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F935" w14:textId="77777777" w:rsidR="003023BC" w:rsidRDefault="003023BC" w:rsidP="00E94BC7">
      <w:pPr>
        <w:rPr>
          <w:rFonts w:ascii="Calibri" w:hAnsi="Calibri"/>
          <w:noProof/>
          <w:lang w:eastAsia="en-GB"/>
        </w:rPr>
      </w:pPr>
    </w:p>
    <w:p w14:paraId="610948EF" w14:textId="77777777" w:rsidR="00D22AD1" w:rsidRDefault="00693067" w:rsidP="00E94BC7">
      <w:pPr>
        <w:rPr>
          <w:noProof/>
          <w:lang w:eastAsia="en-GB"/>
        </w:rPr>
      </w:pPr>
      <w:r w:rsidRPr="00F8116C">
        <w:rPr>
          <w:noProof/>
          <w:lang w:eastAsia="en-GB"/>
        </w:rPr>
        <w:drawing>
          <wp:inline distT="0" distB="0" distL="0" distR="0" wp14:anchorId="2F26817C" wp14:editId="734240A5">
            <wp:extent cx="8801100" cy="9017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1100" cy="901700"/>
                    </a:xfrm>
                    <a:prstGeom prst="rect">
                      <a:avLst/>
                    </a:prstGeom>
                    <a:noFill/>
                    <a:ln>
                      <a:noFill/>
                    </a:ln>
                  </pic:spPr>
                </pic:pic>
              </a:graphicData>
            </a:graphic>
          </wp:inline>
        </w:drawing>
      </w:r>
    </w:p>
    <w:p w14:paraId="3C3FDB21" w14:textId="77777777" w:rsidR="00D22AD1" w:rsidRDefault="00D22AD1" w:rsidP="00E94BC7">
      <w:pPr>
        <w:rPr>
          <w:rFonts w:ascii="Calibri" w:hAnsi="Calibri"/>
          <w:noProof/>
          <w:lang w:eastAsia="en-GB"/>
        </w:rPr>
      </w:pPr>
    </w:p>
    <w:p w14:paraId="78C666D0" w14:textId="77777777" w:rsidR="00D22AD1" w:rsidRDefault="00693067" w:rsidP="00E94BC7">
      <w:pPr>
        <w:rPr>
          <w:rFonts w:ascii="Calibri" w:hAnsi="Calibri"/>
          <w:noProof/>
          <w:lang w:eastAsia="en-GB"/>
        </w:rPr>
      </w:pPr>
      <w:r>
        <w:rPr>
          <w:rFonts w:ascii="Calibri" w:hAnsi="Calibri"/>
          <w:noProof/>
          <w:lang w:eastAsia="en-GB"/>
        </w:rPr>
        <mc:AlternateContent>
          <mc:Choice Requires="wps">
            <w:drawing>
              <wp:anchor distT="0" distB="0" distL="114300" distR="114300" simplePos="0" relativeHeight="251658752" behindDoc="0" locked="0" layoutInCell="1" allowOverlap="1" wp14:anchorId="4FB6E889" wp14:editId="3703AD81">
                <wp:simplePos x="0" y="0"/>
                <wp:positionH relativeFrom="column">
                  <wp:posOffset>0</wp:posOffset>
                </wp:positionH>
                <wp:positionV relativeFrom="paragraph">
                  <wp:posOffset>175895</wp:posOffset>
                </wp:positionV>
                <wp:extent cx="8829675" cy="971550"/>
                <wp:effectExtent l="9525" t="9525" r="9525" b="952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9675" cy="971550"/>
                        </a:xfrm>
                        <a:prstGeom prst="rect">
                          <a:avLst/>
                        </a:prstGeom>
                        <a:solidFill>
                          <a:srgbClr val="FFFFFF"/>
                        </a:solidFill>
                        <a:ln w="9525">
                          <a:solidFill>
                            <a:srgbClr val="000000"/>
                          </a:solidFill>
                          <a:miter lim="800000"/>
                          <a:headEnd/>
                          <a:tailEnd/>
                        </a:ln>
                      </wps:spPr>
                      <wps:txbx>
                        <w:txbxContent>
                          <w:p w14:paraId="285A44D4" w14:textId="78A9D44E" w:rsidR="00641711" w:rsidRPr="00D22AD1" w:rsidRDefault="00641711" w:rsidP="00DE4BCF">
                            <w:pPr>
                              <w:jc w:val="center"/>
                              <w:rPr>
                                <w:b/>
                                <w:color w:val="00B0F0"/>
                                <w:sz w:val="96"/>
                                <w:szCs w:val="96"/>
                              </w:rPr>
                            </w:pPr>
                            <w:r w:rsidRPr="00D22AD1">
                              <w:rPr>
                                <w:b/>
                                <w:color w:val="00B0F0"/>
                                <w:sz w:val="96"/>
                                <w:szCs w:val="96"/>
                              </w:rPr>
                              <w:t>KS4 Course Choices 20</w:t>
                            </w:r>
                            <w:r>
                              <w:rPr>
                                <w:b/>
                                <w:color w:val="00B0F0"/>
                                <w:sz w:val="96"/>
                                <w:szCs w:val="96"/>
                              </w:rPr>
                              <w:t>2</w:t>
                            </w:r>
                            <w:r w:rsidR="00EE0424">
                              <w:rPr>
                                <w:b/>
                                <w:color w:val="00B0F0"/>
                                <w:sz w:val="96"/>
                                <w:szCs w:val="96"/>
                              </w:rPr>
                              <w:t>2</w:t>
                            </w:r>
                            <w:r w:rsidRPr="00D22AD1">
                              <w:rPr>
                                <w:b/>
                                <w:color w:val="00B0F0"/>
                                <w:sz w:val="96"/>
                                <w:szCs w:val="96"/>
                              </w:rPr>
                              <w:t>-202</w:t>
                            </w:r>
                            <w:r w:rsidR="00EE0424">
                              <w:rPr>
                                <w:b/>
                                <w:color w:val="00B0F0"/>
                                <w:sz w:val="96"/>
                                <w:szCs w:val="9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6E889" id="_x0000_t202" coordsize="21600,21600" o:spt="202" path="m,l,21600r21600,l21600,xe">
                <v:stroke joinstyle="miter"/>
                <v:path gradientshapeok="t" o:connecttype="rect"/>
              </v:shapetype>
              <v:shape id="Text Box 2" o:spid="_x0000_s1026" type="#_x0000_t202" style="position:absolute;margin-left:0;margin-top:13.85pt;width:695.2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">
                <v:textbox>
                  <w:txbxContent>
                    <w:p w14:paraId="285A44D4" w14:textId="78A9D44E" w:rsidR="00641711" w:rsidRPr="00D22AD1" w:rsidRDefault="00641711" w:rsidP="00DE4BCF">
                      <w:pPr>
                        <w:jc w:val="center"/>
                        <w:rPr>
                          <w:b/>
                          <w:color w:val="00B0F0"/>
                          <w:sz w:val="96"/>
                          <w:szCs w:val="96"/>
                        </w:rPr>
                      </w:pPr>
                      <w:r w:rsidRPr="00D22AD1">
                        <w:rPr>
                          <w:b/>
                          <w:color w:val="00B0F0"/>
                          <w:sz w:val="96"/>
                          <w:szCs w:val="96"/>
                        </w:rPr>
                        <w:t>KS4 Course Choices 20</w:t>
                      </w:r>
                      <w:r>
                        <w:rPr>
                          <w:b/>
                          <w:color w:val="00B0F0"/>
                          <w:sz w:val="96"/>
                          <w:szCs w:val="96"/>
                        </w:rPr>
                        <w:t>2</w:t>
                      </w:r>
                      <w:r w:rsidR="00EE0424">
                        <w:rPr>
                          <w:b/>
                          <w:color w:val="00B0F0"/>
                          <w:sz w:val="96"/>
                          <w:szCs w:val="96"/>
                        </w:rPr>
                        <w:t>2</w:t>
                      </w:r>
                      <w:r w:rsidRPr="00D22AD1">
                        <w:rPr>
                          <w:b/>
                          <w:color w:val="00B0F0"/>
                          <w:sz w:val="96"/>
                          <w:szCs w:val="96"/>
                        </w:rPr>
                        <w:t>-202</w:t>
                      </w:r>
                      <w:r w:rsidR="00EE0424">
                        <w:rPr>
                          <w:b/>
                          <w:color w:val="00B0F0"/>
                          <w:sz w:val="96"/>
                          <w:szCs w:val="96"/>
                        </w:rPr>
                        <w:t>5</w:t>
                      </w:r>
                    </w:p>
                  </w:txbxContent>
                </v:textbox>
              </v:shape>
            </w:pict>
          </mc:Fallback>
        </mc:AlternateContent>
      </w:r>
    </w:p>
    <w:p w14:paraId="6E6333FE" w14:textId="77777777" w:rsidR="00D22AD1" w:rsidRDefault="00D22AD1" w:rsidP="00E94BC7">
      <w:pPr>
        <w:rPr>
          <w:rFonts w:ascii="Calibri" w:hAnsi="Calibri"/>
          <w:noProof/>
          <w:lang w:eastAsia="en-GB"/>
        </w:rPr>
      </w:pPr>
    </w:p>
    <w:p w14:paraId="6ECE8FFB" w14:textId="77777777" w:rsidR="00D22AD1" w:rsidRDefault="00D22AD1" w:rsidP="00E94BC7">
      <w:pPr>
        <w:rPr>
          <w:rFonts w:ascii="Calibri" w:hAnsi="Calibri"/>
          <w:noProof/>
          <w:lang w:eastAsia="en-GB"/>
        </w:rPr>
      </w:pPr>
    </w:p>
    <w:p w14:paraId="05768201" w14:textId="77777777" w:rsidR="00D22AD1" w:rsidRDefault="00D22AD1" w:rsidP="00E94BC7">
      <w:pPr>
        <w:rPr>
          <w:rFonts w:ascii="Calibri" w:hAnsi="Calibri"/>
          <w:noProof/>
          <w:lang w:eastAsia="en-GB"/>
        </w:rPr>
      </w:pPr>
    </w:p>
    <w:p w14:paraId="2E66108B" w14:textId="77777777" w:rsidR="00D22AD1" w:rsidRDefault="00D22AD1" w:rsidP="00E94BC7">
      <w:pPr>
        <w:rPr>
          <w:rFonts w:ascii="Calibri" w:hAnsi="Calibri"/>
          <w:noProof/>
          <w:lang w:eastAsia="en-GB"/>
        </w:rPr>
      </w:pPr>
    </w:p>
    <w:p w14:paraId="1C957678" w14:textId="77777777" w:rsidR="00D22AD1" w:rsidRDefault="00D22AD1" w:rsidP="00E94BC7">
      <w:pPr>
        <w:rPr>
          <w:rFonts w:ascii="Calibri" w:hAnsi="Calibri"/>
          <w:noProof/>
          <w:lang w:eastAsia="en-GB"/>
        </w:rPr>
      </w:pPr>
    </w:p>
    <w:p w14:paraId="2CEEA87F" w14:textId="77777777" w:rsidR="00D22AD1" w:rsidRDefault="00D22AD1" w:rsidP="00E94BC7">
      <w:pPr>
        <w:rPr>
          <w:rFonts w:ascii="Calibri" w:hAnsi="Calibri"/>
          <w:noProof/>
          <w:lang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7"/>
        <w:gridCol w:w="4897"/>
        <w:gridCol w:w="4386"/>
      </w:tblGrid>
      <w:tr w:rsidR="00E728D9" w:rsidRPr="00D22AD1" w14:paraId="126CE57E" w14:textId="77777777" w:rsidTr="00230226">
        <w:trPr>
          <w:trHeight w:val="3294"/>
        </w:trPr>
        <w:tc>
          <w:tcPr>
            <w:tcW w:w="4575" w:type="dxa"/>
            <w:shd w:val="clear" w:color="auto" w:fill="auto"/>
          </w:tcPr>
          <w:p w14:paraId="5AC2CDE0" w14:textId="77777777" w:rsidR="00E728D9" w:rsidRPr="00D22AD1" w:rsidRDefault="00E728D9" w:rsidP="00E94BC7">
            <w:pPr>
              <w:rPr>
                <w:rFonts w:ascii="Calibri" w:eastAsia="Calibri" w:hAnsi="Calibri"/>
                <w:noProof/>
                <w:sz w:val="22"/>
                <w:szCs w:val="22"/>
                <w:lang w:eastAsia="en-GB"/>
              </w:rPr>
            </w:pPr>
          </w:p>
          <w:p w14:paraId="7E60FDFC" w14:textId="77777777" w:rsidR="00E728D9" w:rsidRPr="00D22AD1" w:rsidRDefault="00693067" w:rsidP="00E728D9">
            <w:pPr>
              <w:jc w:val="center"/>
              <w:rPr>
                <w:rFonts w:ascii="Calibri" w:eastAsia="Calibri" w:hAnsi="Calibri"/>
                <w:noProof/>
                <w:sz w:val="22"/>
                <w:szCs w:val="22"/>
                <w:lang w:eastAsia="en-GB"/>
              </w:rPr>
            </w:pPr>
            <w:r w:rsidRPr="00E728D9">
              <w:rPr>
                <w:rFonts w:ascii="Calibri" w:eastAsia="Calibri" w:hAnsi="Calibri"/>
                <w:noProof/>
                <w:sz w:val="22"/>
                <w:szCs w:val="22"/>
                <w:lang w:eastAsia="en-GB"/>
              </w:rPr>
              <w:drawing>
                <wp:inline distT="0" distB="0" distL="0" distR="0" wp14:anchorId="2324109F" wp14:editId="399E66AC">
                  <wp:extent cx="2508250" cy="1879600"/>
                  <wp:effectExtent l="0" t="0" r="0" b="0"/>
                  <wp:docPr id="1" name="Picture 2" descr="ext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r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8250" cy="1879600"/>
                          </a:xfrm>
                          <a:prstGeom prst="rect">
                            <a:avLst/>
                          </a:prstGeom>
                          <a:noFill/>
                          <a:ln>
                            <a:noFill/>
                          </a:ln>
                        </pic:spPr>
                      </pic:pic>
                    </a:graphicData>
                  </a:graphic>
                </wp:inline>
              </w:drawing>
            </w:r>
          </w:p>
          <w:p w14:paraId="69FCB729" w14:textId="77777777" w:rsidR="00E728D9" w:rsidRPr="00D22AD1" w:rsidRDefault="00E728D9" w:rsidP="00E94BC7">
            <w:pPr>
              <w:rPr>
                <w:rFonts w:ascii="Calibri" w:eastAsia="Calibri" w:hAnsi="Calibri"/>
                <w:noProof/>
                <w:sz w:val="22"/>
                <w:szCs w:val="22"/>
                <w:lang w:eastAsia="en-GB"/>
              </w:rPr>
            </w:pPr>
          </w:p>
        </w:tc>
        <w:tc>
          <w:tcPr>
            <w:tcW w:w="4923" w:type="dxa"/>
            <w:shd w:val="clear" w:color="auto" w:fill="auto"/>
          </w:tcPr>
          <w:p w14:paraId="1F0BA199" w14:textId="77777777" w:rsidR="00E728D9" w:rsidRDefault="00E728D9" w:rsidP="00E728D9">
            <w:pPr>
              <w:rPr>
                <w:noProof/>
                <w:lang w:eastAsia="en-GB"/>
              </w:rPr>
            </w:pPr>
          </w:p>
          <w:p w14:paraId="1C432E2B" w14:textId="77777777" w:rsidR="00E728D9" w:rsidRPr="00E728D9" w:rsidRDefault="00693067" w:rsidP="00E728D9">
            <w:pPr>
              <w:jc w:val="center"/>
              <w:rPr>
                <w:noProof/>
                <w:lang w:eastAsia="en-GB"/>
              </w:rPr>
            </w:pPr>
            <w:r w:rsidRPr="00F8116C">
              <w:rPr>
                <w:noProof/>
                <w:lang w:eastAsia="en-GB"/>
              </w:rPr>
              <w:drawing>
                <wp:inline distT="0" distB="0" distL="0" distR="0" wp14:anchorId="0CD5B632" wp14:editId="7DBB4A3E">
                  <wp:extent cx="2635250" cy="1924050"/>
                  <wp:effectExtent l="0" t="0" r="0" b="0"/>
                  <wp:docPr id="3" name="Picture 3" descr="http://www.bromfords.essex.sch.uk/images/front-page/ofsted-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omfords.essex.sch.uk/images/front-page/ofsted-fro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0" cy="1924050"/>
                          </a:xfrm>
                          <a:prstGeom prst="rect">
                            <a:avLst/>
                          </a:prstGeom>
                          <a:noFill/>
                          <a:ln>
                            <a:noFill/>
                          </a:ln>
                        </pic:spPr>
                      </pic:pic>
                    </a:graphicData>
                  </a:graphic>
                </wp:inline>
              </w:drawing>
            </w:r>
          </w:p>
        </w:tc>
        <w:tc>
          <w:tcPr>
            <w:tcW w:w="4394" w:type="dxa"/>
          </w:tcPr>
          <w:p w14:paraId="584EFB51" w14:textId="77777777" w:rsidR="00E728D9" w:rsidRDefault="00E728D9" w:rsidP="00E94BC7">
            <w:pPr>
              <w:rPr>
                <w:rFonts w:ascii="Calibri" w:eastAsia="Calibri" w:hAnsi="Calibri"/>
                <w:noProof/>
                <w:sz w:val="22"/>
                <w:szCs w:val="22"/>
                <w:lang w:eastAsia="en-GB"/>
              </w:rPr>
            </w:pPr>
          </w:p>
          <w:p w14:paraId="690C2824" w14:textId="77777777" w:rsidR="00E728D9" w:rsidRPr="00D22AD1" w:rsidRDefault="00693067" w:rsidP="00377470">
            <w:pPr>
              <w:jc w:val="center"/>
              <w:rPr>
                <w:rFonts w:ascii="Calibri" w:eastAsia="Calibri" w:hAnsi="Calibri"/>
                <w:noProof/>
                <w:sz w:val="22"/>
                <w:szCs w:val="22"/>
                <w:lang w:eastAsia="en-GB"/>
              </w:rPr>
            </w:pPr>
            <w:r>
              <w:rPr>
                <w:noProof/>
                <w:lang w:eastAsia="en-GB"/>
              </w:rPr>
              <w:drawing>
                <wp:inline distT="0" distB="0" distL="0" distR="0" wp14:anchorId="151C2190" wp14:editId="734060A9">
                  <wp:extent cx="2546350" cy="1898650"/>
                  <wp:effectExtent l="0" t="0" r="0" b="0"/>
                  <wp:docPr id="4" name="Picture 4" descr="Day 2 pic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y 2 pics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6350" cy="1898650"/>
                          </a:xfrm>
                          <a:prstGeom prst="rect">
                            <a:avLst/>
                          </a:prstGeom>
                          <a:noFill/>
                          <a:ln>
                            <a:noFill/>
                          </a:ln>
                        </pic:spPr>
                      </pic:pic>
                    </a:graphicData>
                  </a:graphic>
                </wp:inline>
              </w:drawing>
            </w:r>
          </w:p>
        </w:tc>
      </w:tr>
    </w:tbl>
    <w:p w14:paraId="76ACC246" w14:textId="77777777" w:rsidR="00CF1902" w:rsidRDefault="00CF1902" w:rsidP="00CF1902">
      <w:pPr>
        <w:rPr>
          <w:rFonts w:ascii="Calibri" w:hAnsi="Calibri"/>
          <w:noProof/>
          <w:lang w:eastAsia="en-GB"/>
        </w:rPr>
      </w:pPr>
    </w:p>
    <w:p w14:paraId="5CA5FDC6" w14:textId="77777777" w:rsidR="00CF1902" w:rsidRDefault="00CF1902" w:rsidP="00CF1902">
      <w:pPr>
        <w:rPr>
          <w:rFonts w:ascii="Calibri" w:hAnsi="Calibri"/>
          <w:noProof/>
          <w:lang w:eastAsia="en-GB"/>
        </w:rPr>
      </w:pPr>
    </w:p>
    <w:p w14:paraId="670588FE" w14:textId="77777777" w:rsidR="00CF1902" w:rsidRDefault="00CF1902" w:rsidP="00CF1902">
      <w:pPr>
        <w:rPr>
          <w:rFonts w:ascii="Calibri" w:hAnsi="Calibri"/>
          <w:noProof/>
          <w:lang w:eastAsia="en-GB"/>
        </w:rPr>
      </w:pPr>
    </w:p>
    <w:p w14:paraId="5A655FF9" w14:textId="77777777" w:rsidR="00CF1902" w:rsidRDefault="00CF1902" w:rsidP="00CF1902">
      <w:pPr>
        <w:rPr>
          <w:rFonts w:ascii="Calibri" w:hAnsi="Calibri"/>
          <w:noProof/>
          <w:lang w:eastAsia="en-GB"/>
        </w:rPr>
      </w:pPr>
    </w:p>
    <w:p w14:paraId="7E1FBC47" w14:textId="77777777" w:rsidR="00CF1902" w:rsidRDefault="00CF1902" w:rsidP="00CF1902">
      <w:pPr>
        <w:rPr>
          <w:rFonts w:ascii="Calibri" w:hAnsi="Calibri"/>
          <w:noProof/>
          <w:lang w:eastAsia="en-GB"/>
        </w:rPr>
      </w:pPr>
    </w:p>
    <w:p w14:paraId="2286F46B" w14:textId="77777777" w:rsidR="00CF1902" w:rsidRDefault="00CF1902" w:rsidP="00CF1902">
      <w:pPr>
        <w:rPr>
          <w:rFonts w:ascii="Calibri" w:hAnsi="Calibri"/>
          <w:noProof/>
          <w:lang w:eastAsia="en-GB"/>
        </w:rPr>
      </w:pPr>
    </w:p>
    <w:p w14:paraId="2E5B73D4" w14:textId="77777777" w:rsidR="00CF1902" w:rsidRDefault="00CF1902" w:rsidP="00CF1902">
      <w:pPr>
        <w:ind w:hanging="284"/>
        <w:jc w:val="center"/>
        <w:rPr>
          <w:rFonts w:ascii="Calibri" w:hAnsi="Calibri"/>
          <w:b/>
          <w:sz w:val="52"/>
          <w:szCs w:val="52"/>
        </w:rPr>
      </w:pPr>
      <w:r>
        <w:rPr>
          <w:rFonts w:ascii="Calibri" w:hAnsi="Calibri"/>
          <w:b/>
          <w:sz w:val="52"/>
          <w:szCs w:val="52"/>
        </w:rPr>
        <w:lastRenderedPageBreak/>
        <w:t>Introduction</w:t>
      </w:r>
    </w:p>
    <w:p w14:paraId="05776662" w14:textId="77777777" w:rsidR="00CA121B" w:rsidRPr="00CF1902" w:rsidRDefault="00CA121B" w:rsidP="00CF1902">
      <w:pPr>
        <w:ind w:hanging="284"/>
        <w:jc w:val="center"/>
        <w:rPr>
          <w:rFonts w:ascii="Calibri" w:hAnsi="Calibri"/>
          <w:noProof/>
          <w:lang w:eastAsia="en-GB"/>
        </w:rPr>
      </w:pPr>
    </w:p>
    <w:p w14:paraId="509F7353" w14:textId="77777777" w:rsidR="00964B5F" w:rsidRPr="001D5ED5" w:rsidRDefault="00964B5F" w:rsidP="00CA121B">
      <w:pPr>
        <w:ind w:left="-284"/>
        <w:rPr>
          <w:rFonts w:ascii="Calibri" w:hAnsi="Calibri"/>
          <w:noProof/>
          <w:lang w:eastAsia="en-GB"/>
        </w:rPr>
      </w:pPr>
      <w:r w:rsidRPr="001D5ED5">
        <w:rPr>
          <w:rFonts w:ascii="Calibri" w:hAnsi="Calibri"/>
          <w:noProof/>
          <w:lang w:eastAsia="en-GB"/>
        </w:rPr>
        <w:t xml:space="preserve">Year </w:t>
      </w:r>
      <w:r w:rsidR="003B2301" w:rsidRPr="001D5ED5">
        <w:rPr>
          <w:rFonts w:ascii="Calibri" w:hAnsi="Calibri"/>
          <w:noProof/>
          <w:lang w:eastAsia="en-GB"/>
        </w:rPr>
        <w:t>8</w:t>
      </w:r>
      <w:r w:rsidRPr="001D5ED5">
        <w:rPr>
          <w:rFonts w:ascii="Calibri" w:hAnsi="Calibri"/>
          <w:noProof/>
          <w:lang w:eastAsia="en-GB"/>
        </w:rPr>
        <w:t xml:space="preserve"> </w:t>
      </w:r>
      <w:r w:rsidR="00CA121B" w:rsidRPr="001D5ED5">
        <w:rPr>
          <w:rFonts w:ascii="Calibri" w:hAnsi="Calibri"/>
        </w:rPr>
        <w:t>is an important point in your education a</w:t>
      </w:r>
      <w:r w:rsidR="00F46AC5">
        <w:rPr>
          <w:rFonts w:ascii="Calibri" w:hAnsi="Calibri"/>
        </w:rPr>
        <w:t>s it is here that you begin to further develop and understand the skills and content in</w:t>
      </w:r>
      <w:r w:rsidR="00CA121B" w:rsidRPr="001D5ED5">
        <w:rPr>
          <w:rFonts w:ascii="Calibri" w:hAnsi="Calibri"/>
        </w:rPr>
        <w:t xml:space="preserve"> the subjects that you </w:t>
      </w:r>
      <w:r w:rsidR="00F46AC5">
        <w:rPr>
          <w:rFonts w:ascii="Calibri" w:hAnsi="Calibri"/>
        </w:rPr>
        <w:t>may</w:t>
      </w:r>
      <w:r w:rsidR="00CA121B" w:rsidRPr="001D5ED5">
        <w:rPr>
          <w:rFonts w:ascii="Calibri" w:hAnsi="Calibri"/>
        </w:rPr>
        <w:t xml:space="preserve"> study through to the end of Year 11. This booklet and the options process are designed to help you and your parents to start making decisions about your learning and to choose subjects that suit your aspirations, skills and needs.</w:t>
      </w:r>
    </w:p>
    <w:p w14:paraId="10181A10" w14:textId="77777777" w:rsidR="00DF5497" w:rsidRPr="001D5ED5" w:rsidRDefault="00DF5497" w:rsidP="005674B3">
      <w:pPr>
        <w:ind w:left="-284"/>
        <w:rPr>
          <w:rFonts w:ascii="Calibri" w:hAnsi="Calibri"/>
          <w:noProof/>
          <w:lang w:eastAsia="en-GB"/>
        </w:rPr>
      </w:pPr>
    </w:p>
    <w:p w14:paraId="07AC824D" w14:textId="77777777" w:rsidR="00425A4A" w:rsidRPr="001D5ED5" w:rsidRDefault="00DF5497" w:rsidP="005674B3">
      <w:pPr>
        <w:pStyle w:val="NormalWeb"/>
        <w:shd w:val="clear" w:color="auto" w:fill="FFFFFF"/>
        <w:spacing w:after="225"/>
        <w:ind w:left="-284"/>
        <w:rPr>
          <w:rFonts w:ascii="Calibri" w:hAnsi="Calibri"/>
          <w:color w:val="000000"/>
          <w:lang w:eastAsia="en-GB"/>
        </w:rPr>
      </w:pPr>
      <w:r w:rsidRPr="001D5ED5">
        <w:rPr>
          <w:rFonts w:ascii="Calibri" w:hAnsi="Calibri"/>
          <w:noProof/>
          <w:lang w:eastAsia="en-GB"/>
        </w:rPr>
        <w:t>All of you should be ambitious with aspi</w:t>
      </w:r>
      <w:r w:rsidR="00B31D6D" w:rsidRPr="001D5ED5">
        <w:rPr>
          <w:rFonts w:ascii="Calibri" w:hAnsi="Calibri"/>
          <w:noProof/>
          <w:lang w:eastAsia="en-GB"/>
        </w:rPr>
        <w:t>r</w:t>
      </w:r>
      <w:r w:rsidRPr="001D5ED5">
        <w:rPr>
          <w:rFonts w:ascii="Calibri" w:hAnsi="Calibri"/>
          <w:noProof/>
          <w:lang w:eastAsia="en-GB"/>
        </w:rPr>
        <w:t xml:space="preserve">ations for what you wish to do after Year 11. </w:t>
      </w:r>
      <w:r w:rsidR="00425A4A" w:rsidRPr="001D5ED5">
        <w:rPr>
          <w:rFonts w:ascii="Calibri" w:hAnsi="Calibri"/>
          <w:noProof/>
          <w:lang w:eastAsia="en-GB"/>
        </w:rPr>
        <w:t xml:space="preserve">You should be aware that the government </w:t>
      </w:r>
      <w:r w:rsidR="00B53B1C" w:rsidRPr="001D5ED5">
        <w:rPr>
          <w:rFonts w:ascii="Calibri" w:hAnsi="Calibri"/>
          <w:noProof/>
          <w:lang w:eastAsia="en-GB"/>
        </w:rPr>
        <w:t xml:space="preserve">expects </w:t>
      </w:r>
      <w:r w:rsidR="00425A4A" w:rsidRPr="001D5ED5">
        <w:rPr>
          <w:rFonts w:ascii="Calibri" w:hAnsi="Calibri"/>
          <w:noProof/>
          <w:lang w:eastAsia="en-GB"/>
        </w:rPr>
        <w:t>students</w:t>
      </w:r>
      <w:r w:rsidR="00B53B1C" w:rsidRPr="001D5ED5">
        <w:rPr>
          <w:rFonts w:ascii="Calibri" w:hAnsi="Calibri"/>
          <w:noProof/>
          <w:lang w:eastAsia="en-GB"/>
        </w:rPr>
        <w:t xml:space="preserve"> to</w:t>
      </w:r>
      <w:r w:rsidR="00425A4A" w:rsidRPr="001D5ED5">
        <w:rPr>
          <w:rFonts w:ascii="Calibri" w:hAnsi="Calibri"/>
          <w:noProof/>
          <w:lang w:eastAsia="en-GB"/>
        </w:rPr>
        <w:t xml:space="preserve"> stay in </w:t>
      </w:r>
      <w:r w:rsidR="00B53B1C" w:rsidRPr="001D5ED5">
        <w:rPr>
          <w:rFonts w:ascii="Calibri" w:hAnsi="Calibri"/>
          <w:noProof/>
          <w:lang w:eastAsia="en-GB"/>
        </w:rPr>
        <w:t xml:space="preserve">a form of </w:t>
      </w:r>
      <w:r w:rsidR="00425A4A" w:rsidRPr="001D5ED5">
        <w:rPr>
          <w:rFonts w:ascii="Calibri" w:hAnsi="Calibri"/>
          <w:noProof/>
          <w:lang w:eastAsia="en-GB"/>
        </w:rPr>
        <w:t xml:space="preserve">education </w:t>
      </w:r>
      <w:r w:rsidR="00B53B1C" w:rsidRPr="001D5ED5">
        <w:rPr>
          <w:rFonts w:ascii="Calibri" w:hAnsi="Calibri"/>
          <w:color w:val="000000"/>
          <w:lang w:eastAsia="en-GB"/>
        </w:rPr>
        <w:t xml:space="preserve">until </w:t>
      </w:r>
      <w:r w:rsidR="00425A4A" w:rsidRPr="001D5ED5">
        <w:rPr>
          <w:rFonts w:ascii="Calibri" w:hAnsi="Calibri"/>
          <w:color w:val="000000"/>
          <w:lang w:eastAsia="en-GB"/>
        </w:rPr>
        <w:t>at least their 18th birthday.</w:t>
      </w:r>
    </w:p>
    <w:p w14:paraId="000F7714" w14:textId="77777777" w:rsidR="00425A4A" w:rsidRPr="001D5ED5" w:rsidRDefault="00425A4A" w:rsidP="005674B3">
      <w:pPr>
        <w:shd w:val="clear" w:color="auto" w:fill="FFFFFF"/>
        <w:spacing w:after="225"/>
        <w:ind w:left="-284"/>
        <w:rPr>
          <w:rFonts w:ascii="Calibri" w:hAnsi="Calibri"/>
          <w:color w:val="000000"/>
          <w:lang w:eastAsia="en-GB"/>
        </w:rPr>
      </w:pPr>
      <w:r w:rsidRPr="001D5ED5">
        <w:rPr>
          <w:rFonts w:ascii="Calibri" w:hAnsi="Calibri"/>
          <w:color w:val="000000"/>
          <w:lang w:eastAsia="en-GB"/>
        </w:rPr>
        <w:t xml:space="preserve">This does not necessarily mean staying in school; you have a choice about how </w:t>
      </w:r>
      <w:r w:rsidR="00B31D6D" w:rsidRPr="001D5ED5">
        <w:rPr>
          <w:rFonts w:ascii="Calibri" w:hAnsi="Calibri"/>
          <w:color w:val="000000"/>
          <w:lang w:eastAsia="en-GB"/>
        </w:rPr>
        <w:t>you</w:t>
      </w:r>
      <w:r w:rsidRPr="001D5ED5">
        <w:rPr>
          <w:rFonts w:ascii="Calibri" w:hAnsi="Calibri"/>
          <w:color w:val="000000"/>
          <w:lang w:eastAsia="en-GB"/>
        </w:rPr>
        <w:t xml:space="preserve"> continue in education or training post-16, which could be through:</w:t>
      </w:r>
    </w:p>
    <w:p w14:paraId="6C57E918" w14:textId="77777777" w:rsidR="00425A4A" w:rsidRPr="001D5ED5" w:rsidRDefault="00425A4A" w:rsidP="005674B3">
      <w:pPr>
        <w:numPr>
          <w:ilvl w:val="0"/>
          <w:numId w:val="28"/>
        </w:numPr>
        <w:shd w:val="clear" w:color="auto" w:fill="FFFFFF"/>
        <w:spacing w:after="75"/>
        <w:ind w:left="-284" w:firstLine="0"/>
        <w:rPr>
          <w:rFonts w:ascii="Calibri" w:hAnsi="Calibri"/>
          <w:color w:val="000000"/>
          <w:lang w:eastAsia="en-GB"/>
        </w:rPr>
      </w:pPr>
      <w:r w:rsidRPr="001D5ED5">
        <w:rPr>
          <w:rFonts w:ascii="Calibri" w:hAnsi="Calibri"/>
          <w:color w:val="000000"/>
          <w:lang w:eastAsia="en-GB"/>
        </w:rPr>
        <w:t>full-time study in a school, college or with a training provider</w:t>
      </w:r>
    </w:p>
    <w:p w14:paraId="03962BB8" w14:textId="77777777" w:rsidR="00425A4A" w:rsidRPr="001D5ED5" w:rsidRDefault="00425A4A" w:rsidP="005674B3">
      <w:pPr>
        <w:numPr>
          <w:ilvl w:val="0"/>
          <w:numId w:val="28"/>
        </w:numPr>
        <w:shd w:val="clear" w:color="auto" w:fill="FFFFFF"/>
        <w:spacing w:after="75"/>
        <w:ind w:left="-284" w:firstLine="0"/>
        <w:rPr>
          <w:rFonts w:ascii="Calibri" w:hAnsi="Calibri"/>
          <w:color w:val="000000"/>
          <w:lang w:eastAsia="en-GB"/>
        </w:rPr>
      </w:pPr>
      <w:r w:rsidRPr="001D5ED5">
        <w:rPr>
          <w:rFonts w:ascii="Calibri" w:hAnsi="Calibri"/>
          <w:color w:val="000000"/>
          <w:lang w:eastAsia="en-GB"/>
        </w:rPr>
        <w:t>full-time work or volunteering combined with part-time education or training</w:t>
      </w:r>
    </w:p>
    <w:p w14:paraId="3317E59F" w14:textId="77777777" w:rsidR="00425A4A" w:rsidRPr="001D5ED5" w:rsidRDefault="00425A4A" w:rsidP="005674B3">
      <w:pPr>
        <w:numPr>
          <w:ilvl w:val="0"/>
          <w:numId w:val="28"/>
        </w:numPr>
        <w:shd w:val="clear" w:color="auto" w:fill="FFFFFF"/>
        <w:ind w:left="-284" w:firstLine="0"/>
        <w:rPr>
          <w:rFonts w:ascii="Calibri" w:hAnsi="Calibri"/>
          <w:color w:val="000000"/>
          <w:lang w:eastAsia="en-GB"/>
        </w:rPr>
      </w:pPr>
      <w:r w:rsidRPr="001D5ED5">
        <w:rPr>
          <w:rFonts w:ascii="Calibri" w:hAnsi="Calibri"/>
          <w:bCs/>
          <w:color w:val="000000"/>
          <w:lang w:eastAsia="en-GB"/>
        </w:rPr>
        <w:t>an apprenticeship</w:t>
      </w:r>
    </w:p>
    <w:p w14:paraId="36D0CBF2" w14:textId="77777777" w:rsidR="00425A4A" w:rsidRPr="001D5ED5" w:rsidRDefault="00425A4A" w:rsidP="005674B3">
      <w:pPr>
        <w:shd w:val="clear" w:color="auto" w:fill="FFFFFF"/>
        <w:ind w:left="-284"/>
        <w:rPr>
          <w:rFonts w:ascii="Calibri" w:hAnsi="Calibri"/>
          <w:color w:val="000000"/>
          <w:lang w:eastAsia="en-GB"/>
        </w:rPr>
      </w:pPr>
    </w:p>
    <w:p w14:paraId="032CCBD3" w14:textId="77777777" w:rsidR="00DF5497" w:rsidRPr="001D5ED5" w:rsidRDefault="00DF5497" w:rsidP="00CA121B">
      <w:pPr>
        <w:ind w:left="-284"/>
        <w:rPr>
          <w:rFonts w:ascii="Calibri" w:hAnsi="Calibri"/>
          <w:noProof/>
          <w:lang w:eastAsia="en-GB"/>
        </w:rPr>
      </w:pPr>
      <w:r w:rsidRPr="001D5ED5">
        <w:rPr>
          <w:rFonts w:ascii="Calibri" w:hAnsi="Calibri"/>
          <w:noProof/>
          <w:lang w:eastAsia="en-GB"/>
        </w:rPr>
        <w:t xml:space="preserve">Many of you will want to go to Sixth Form or </w:t>
      </w:r>
      <w:r w:rsidR="005A7060" w:rsidRPr="001D5ED5">
        <w:rPr>
          <w:rFonts w:ascii="Calibri" w:hAnsi="Calibri"/>
          <w:noProof/>
          <w:lang w:eastAsia="en-GB"/>
        </w:rPr>
        <w:t>c</w:t>
      </w:r>
      <w:r w:rsidRPr="001D5ED5">
        <w:rPr>
          <w:rFonts w:ascii="Calibri" w:hAnsi="Calibri"/>
          <w:noProof/>
          <w:lang w:eastAsia="en-GB"/>
        </w:rPr>
        <w:t>ollege after Year 11. A significant numbe</w:t>
      </w:r>
      <w:r w:rsidR="00CA121B" w:rsidRPr="001D5ED5">
        <w:rPr>
          <w:rFonts w:ascii="Calibri" w:hAnsi="Calibri"/>
          <w:noProof/>
          <w:lang w:eastAsia="en-GB"/>
        </w:rPr>
        <w:t xml:space="preserve">r of students will want to give </w:t>
      </w:r>
      <w:r w:rsidRPr="001D5ED5">
        <w:rPr>
          <w:rFonts w:ascii="Calibri" w:hAnsi="Calibri"/>
          <w:noProof/>
          <w:lang w:eastAsia="en-GB"/>
        </w:rPr>
        <w:t xml:space="preserve">themselves a chance of going to </w:t>
      </w:r>
      <w:r w:rsidR="005A7060" w:rsidRPr="001D5ED5">
        <w:rPr>
          <w:rFonts w:ascii="Calibri" w:hAnsi="Calibri"/>
          <w:noProof/>
          <w:lang w:eastAsia="en-GB"/>
        </w:rPr>
        <w:t>u</w:t>
      </w:r>
      <w:r w:rsidRPr="001D5ED5">
        <w:rPr>
          <w:rFonts w:ascii="Calibri" w:hAnsi="Calibri"/>
          <w:noProof/>
          <w:lang w:eastAsia="en-GB"/>
        </w:rPr>
        <w:t xml:space="preserve">niversity or </w:t>
      </w:r>
      <w:r w:rsidR="005A7060" w:rsidRPr="001D5ED5">
        <w:rPr>
          <w:rFonts w:ascii="Calibri" w:hAnsi="Calibri"/>
          <w:noProof/>
          <w:lang w:eastAsia="en-GB"/>
        </w:rPr>
        <w:t>c</w:t>
      </w:r>
      <w:r w:rsidRPr="001D5ED5">
        <w:rPr>
          <w:rFonts w:ascii="Calibri" w:hAnsi="Calibri"/>
          <w:noProof/>
          <w:lang w:eastAsia="en-GB"/>
        </w:rPr>
        <w:t>ollege</w:t>
      </w:r>
      <w:r w:rsidR="00425A4A" w:rsidRPr="001D5ED5">
        <w:rPr>
          <w:rFonts w:ascii="Calibri" w:hAnsi="Calibri"/>
          <w:noProof/>
          <w:lang w:eastAsia="en-GB"/>
        </w:rPr>
        <w:t xml:space="preserve"> after Sixth Form. Some of you </w:t>
      </w:r>
      <w:r w:rsidRPr="001D5ED5">
        <w:rPr>
          <w:rFonts w:ascii="Calibri" w:hAnsi="Calibri"/>
          <w:noProof/>
          <w:lang w:eastAsia="en-GB"/>
        </w:rPr>
        <w:t xml:space="preserve">will do this by </w:t>
      </w:r>
      <w:r w:rsidR="005A7060" w:rsidRPr="001D5ED5">
        <w:rPr>
          <w:rFonts w:ascii="Calibri" w:hAnsi="Calibri"/>
          <w:noProof/>
          <w:lang w:eastAsia="en-GB"/>
        </w:rPr>
        <w:t>staying on in the</w:t>
      </w:r>
      <w:r w:rsidRPr="001D5ED5">
        <w:rPr>
          <w:rFonts w:ascii="Calibri" w:hAnsi="Calibri"/>
          <w:noProof/>
          <w:lang w:eastAsia="en-GB"/>
        </w:rPr>
        <w:t xml:space="preserve"> Sixth Form and studying ‘A’ Level subjects or other similar </w:t>
      </w:r>
      <w:r w:rsidR="00425A4A" w:rsidRPr="001D5ED5">
        <w:rPr>
          <w:rFonts w:ascii="Calibri" w:hAnsi="Calibri"/>
          <w:noProof/>
          <w:lang w:eastAsia="en-GB"/>
        </w:rPr>
        <w:t xml:space="preserve"> </w:t>
      </w:r>
      <w:r w:rsidRPr="001D5ED5">
        <w:rPr>
          <w:rFonts w:ascii="Calibri" w:hAnsi="Calibri"/>
          <w:noProof/>
          <w:lang w:eastAsia="en-GB"/>
        </w:rPr>
        <w:t xml:space="preserve">qualifications. </w:t>
      </w:r>
    </w:p>
    <w:p w14:paraId="68940703" w14:textId="77777777" w:rsidR="00DF5497" w:rsidRPr="001D5ED5" w:rsidRDefault="00DF5497" w:rsidP="005674B3">
      <w:pPr>
        <w:ind w:left="-284"/>
        <w:rPr>
          <w:rFonts w:ascii="Calibri" w:hAnsi="Calibri"/>
          <w:noProof/>
          <w:lang w:eastAsia="en-GB"/>
        </w:rPr>
      </w:pPr>
      <w:r w:rsidRPr="001D5ED5">
        <w:rPr>
          <w:rFonts w:ascii="Calibri" w:hAnsi="Calibri"/>
          <w:noProof/>
          <w:lang w:eastAsia="en-GB"/>
        </w:rPr>
        <w:t xml:space="preserve"> </w:t>
      </w:r>
    </w:p>
    <w:p w14:paraId="11DDE220" w14:textId="77777777" w:rsidR="000F02DE" w:rsidRPr="001D5ED5" w:rsidRDefault="00DF5497" w:rsidP="005674B3">
      <w:pPr>
        <w:ind w:left="-284"/>
        <w:rPr>
          <w:rFonts w:ascii="Calibri" w:hAnsi="Calibri"/>
          <w:noProof/>
          <w:lang w:eastAsia="en-GB"/>
        </w:rPr>
      </w:pPr>
      <w:r w:rsidRPr="001D5ED5">
        <w:rPr>
          <w:rFonts w:ascii="Calibri" w:hAnsi="Calibri"/>
          <w:noProof/>
          <w:lang w:eastAsia="en-GB"/>
        </w:rPr>
        <w:t>You may also want to go to one of the colleges in th</w:t>
      </w:r>
      <w:r w:rsidR="00425A4A" w:rsidRPr="001D5ED5">
        <w:rPr>
          <w:rFonts w:ascii="Calibri" w:hAnsi="Calibri"/>
          <w:noProof/>
          <w:lang w:eastAsia="en-GB"/>
        </w:rPr>
        <w:t xml:space="preserve">e area. If you want to do this  </w:t>
      </w:r>
      <w:r w:rsidRPr="001D5ED5">
        <w:rPr>
          <w:rFonts w:ascii="Calibri" w:hAnsi="Calibri"/>
          <w:noProof/>
          <w:lang w:eastAsia="en-GB"/>
        </w:rPr>
        <w:t xml:space="preserve">then you will also need to get the best grades possible in your courses here </w:t>
      </w:r>
      <w:r w:rsidR="00425A4A" w:rsidRPr="001D5ED5">
        <w:rPr>
          <w:rFonts w:ascii="Calibri" w:hAnsi="Calibri"/>
          <w:noProof/>
          <w:lang w:eastAsia="en-GB"/>
        </w:rPr>
        <w:t>at Bromfords</w:t>
      </w:r>
      <w:r w:rsidRPr="001D5ED5">
        <w:rPr>
          <w:rFonts w:ascii="Calibri" w:hAnsi="Calibri"/>
          <w:noProof/>
          <w:lang w:eastAsia="en-GB"/>
        </w:rPr>
        <w:t xml:space="preserve"> as there will be a great deal of competition for these college places from other young people in other schools across the local area.</w:t>
      </w:r>
    </w:p>
    <w:p w14:paraId="08389C8D" w14:textId="77777777" w:rsidR="000F02DE" w:rsidRPr="001D5ED5" w:rsidRDefault="000F02DE" w:rsidP="005674B3">
      <w:pPr>
        <w:ind w:left="-284"/>
        <w:rPr>
          <w:rFonts w:ascii="Calibri" w:hAnsi="Calibri"/>
          <w:noProof/>
          <w:lang w:eastAsia="en-GB"/>
        </w:rPr>
      </w:pPr>
    </w:p>
    <w:p w14:paraId="7EDA862A" w14:textId="77777777" w:rsidR="00042B6F" w:rsidRPr="001D5ED5" w:rsidRDefault="00042B6F" w:rsidP="005674B3">
      <w:pPr>
        <w:ind w:left="-284"/>
        <w:rPr>
          <w:rFonts w:ascii="Calibri" w:hAnsi="Calibri"/>
        </w:rPr>
        <w:sectPr w:rsidR="00042B6F" w:rsidRPr="001D5ED5" w:rsidSect="00A30C15">
          <w:footerReference w:type="default" r:id="rId15"/>
          <w:pgSz w:w="16838" w:h="11906" w:orient="landscape" w:code="9"/>
          <w:pgMar w:top="775" w:right="1440" w:bottom="1440" w:left="1440" w:header="624" w:footer="624" w:gutter="0"/>
          <w:cols w:space="708"/>
          <w:titlePg/>
          <w:docGrid w:linePitch="360"/>
        </w:sectPr>
      </w:pPr>
    </w:p>
    <w:p w14:paraId="2059FB43" w14:textId="77777777" w:rsidR="00F46AC5" w:rsidRDefault="000F02DE" w:rsidP="00F46AC5">
      <w:pPr>
        <w:ind w:left="-284"/>
        <w:jc w:val="both"/>
        <w:rPr>
          <w:rFonts w:ascii="Calibri" w:hAnsi="Calibri"/>
        </w:rPr>
      </w:pPr>
      <w:r w:rsidRPr="001D5ED5">
        <w:rPr>
          <w:rFonts w:ascii="Calibri" w:hAnsi="Calibri"/>
        </w:rPr>
        <w:t xml:space="preserve">     </w:t>
      </w:r>
      <w:r w:rsidR="00695B29" w:rsidRPr="001D5ED5">
        <w:rPr>
          <w:rFonts w:ascii="Calibri" w:hAnsi="Calibri"/>
        </w:rPr>
        <w:t xml:space="preserve">The courses offered in Years </w:t>
      </w:r>
      <w:r w:rsidR="003B2301" w:rsidRPr="001D5ED5">
        <w:rPr>
          <w:rFonts w:ascii="Calibri" w:hAnsi="Calibri"/>
        </w:rPr>
        <w:t xml:space="preserve">9, </w:t>
      </w:r>
      <w:r w:rsidR="00695B29" w:rsidRPr="001D5ED5">
        <w:rPr>
          <w:rFonts w:ascii="Calibri" w:hAnsi="Calibri"/>
        </w:rPr>
        <w:t xml:space="preserve">10 and 11 have been designed to ensure that </w:t>
      </w:r>
      <w:r w:rsidR="00BB504E" w:rsidRPr="001D5ED5">
        <w:rPr>
          <w:rFonts w:ascii="Calibri" w:hAnsi="Calibri"/>
        </w:rPr>
        <w:t>students</w:t>
      </w:r>
      <w:r w:rsidR="00695B29" w:rsidRPr="001D5ED5">
        <w:rPr>
          <w:rFonts w:ascii="Calibri" w:hAnsi="Calibri"/>
        </w:rPr>
        <w:t xml:space="preserve"> receive the maximum ben</w:t>
      </w:r>
      <w:r w:rsidR="003B2301" w:rsidRPr="001D5ED5">
        <w:rPr>
          <w:rFonts w:ascii="Calibri" w:hAnsi="Calibri"/>
        </w:rPr>
        <w:t>efit from their studies and are</w:t>
      </w:r>
    </w:p>
    <w:p w14:paraId="3708F283" w14:textId="77777777" w:rsidR="00F46AC5" w:rsidRDefault="00F46AC5" w:rsidP="00F46AC5">
      <w:pPr>
        <w:ind w:left="-284"/>
        <w:jc w:val="both"/>
        <w:rPr>
          <w:rFonts w:ascii="Calibri" w:hAnsi="Calibri"/>
        </w:rPr>
      </w:pPr>
      <w:r>
        <w:rPr>
          <w:rFonts w:ascii="Calibri" w:hAnsi="Calibri"/>
        </w:rPr>
        <w:t xml:space="preserve">     </w:t>
      </w:r>
      <w:r w:rsidR="003B2301" w:rsidRPr="001D5ED5">
        <w:rPr>
          <w:rFonts w:ascii="Calibri" w:hAnsi="Calibri"/>
        </w:rPr>
        <w:t xml:space="preserve">provided </w:t>
      </w:r>
      <w:r w:rsidR="00695B29" w:rsidRPr="001D5ED5">
        <w:rPr>
          <w:rFonts w:ascii="Calibri" w:hAnsi="Calibri"/>
        </w:rPr>
        <w:t xml:space="preserve">with the </w:t>
      </w:r>
      <w:r>
        <w:rPr>
          <w:rFonts w:ascii="Calibri" w:hAnsi="Calibri"/>
        </w:rPr>
        <w:t xml:space="preserve">breadth of curriculum and </w:t>
      </w:r>
      <w:r w:rsidR="00695B29" w:rsidRPr="001D5ED5">
        <w:rPr>
          <w:rFonts w:ascii="Calibri" w:hAnsi="Calibri"/>
        </w:rPr>
        <w:t>widest opportunities in terms of progression into Post-16 education or into work.  It must also be str</w:t>
      </w:r>
      <w:r>
        <w:rPr>
          <w:rFonts w:ascii="Calibri" w:hAnsi="Calibri"/>
        </w:rPr>
        <w:t xml:space="preserve">essed  </w:t>
      </w:r>
    </w:p>
    <w:p w14:paraId="6D4C55C4" w14:textId="77777777" w:rsidR="00F46AC5" w:rsidRDefault="00F46AC5" w:rsidP="00F46AC5">
      <w:pPr>
        <w:ind w:left="-284"/>
        <w:jc w:val="both"/>
        <w:rPr>
          <w:rFonts w:ascii="Calibri" w:hAnsi="Calibri"/>
        </w:rPr>
      </w:pPr>
      <w:r>
        <w:rPr>
          <w:rFonts w:ascii="Calibri" w:hAnsi="Calibri"/>
        </w:rPr>
        <w:t xml:space="preserve">     that whilst success in </w:t>
      </w:r>
      <w:r w:rsidR="00BB504E" w:rsidRPr="001D5ED5">
        <w:rPr>
          <w:rFonts w:ascii="Calibri" w:hAnsi="Calibri"/>
        </w:rPr>
        <w:t>your</w:t>
      </w:r>
      <w:r w:rsidR="003B2301" w:rsidRPr="001D5ED5">
        <w:rPr>
          <w:rFonts w:ascii="Calibri" w:hAnsi="Calibri"/>
        </w:rPr>
        <w:t xml:space="preserve"> studies </w:t>
      </w:r>
      <w:r w:rsidR="00695B29" w:rsidRPr="001D5ED5">
        <w:rPr>
          <w:rFonts w:ascii="Calibri" w:hAnsi="Calibri"/>
        </w:rPr>
        <w:t xml:space="preserve">is very important, employers and college admissions officers also look for other qualities, such as good attendance, </w:t>
      </w:r>
      <w:r>
        <w:rPr>
          <w:rFonts w:ascii="Calibri" w:hAnsi="Calibri"/>
        </w:rPr>
        <w:t xml:space="preserve">  </w:t>
      </w:r>
    </w:p>
    <w:p w14:paraId="248339AA" w14:textId="77777777" w:rsidR="00695B29" w:rsidRPr="001D5ED5" w:rsidRDefault="00F46AC5" w:rsidP="00F46AC5">
      <w:pPr>
        <w:ind w:left="-284"/>
        <w:jc w:val="both"/>
        <w:rPr>
          <w:rFonts w:ascii="Calibri" w:hAnsi="Calibri"/>
        </w:rPr>
      </w:pPr>
      <w:r>
        <w:rPr>
          <w:rFonts w:ascii="Calibri" w:hAnsi="Calibri"/>
        </w:rPr>
        <w:t xml:space="preserve">     punctuality, a </w:t>
      </w:r>
      <w:r w:rsidR="003B2301" w:rsidRPr="001D5ED5">
        <w:rPr>
          <w:rFonts w:ascii="Calibri" w:hAnsi="Calibri"/>
        </w:rPr>
        <w:t xml:space="preserve">positive </w:t>
      </w:r>
      <w:r w:rsidR="00695B29" w:rsidRPr="001D5ED5">
        <w:rPr>
          <w:rFonts w:ascii="Calibri" w:hAnsi="Calibri"/>
        </w:rPr>
        <w:t>attitude to work and high self-esteem, as demonstrated by smart appearance and self-discipline.</w:t>
      </w:r>
    </w:p>
    <w:p w14:paraId="5947F32B" w14:textId="77777777" w:rsidR="00695B29" w:rsidRPr="00EC5022" w:rsidRDefault="00695B29" w:rsidP="005674B3">
      <w:pPr>
        <w:ind w:left="-284"/>
        <w:jc w:val="both"/>
        <w:rPr>
          <w:rFonts w:ascii="Calibri" w:hAnsi="Calibri"/>
        </w:rPr>
      </w:pPr>
      <w:r w:rsidRPr="00EC5022">
        <w:rPr>
          <w:rFonts w:ascii="Calibri" w:hAnsi="Calibri"/>
        </w:rPr>
        <w:t xml:space="preserve"> </w:t>
      </w:r>
    </w:p>
    <w:p w14:paraId="38488C3E" w14:textId="77777777" w:rsidR="000F02DE" w:rsidRPr="00EC5022" w:rsidRDefault="000F02DE" w:rsidP="005674B3">
      <w:pPr>
        <w:ind w:left="-284"/>
        <w:jc w:val="both"/>
        <w:rPr>
          <w:rFonts w:ascii="Calibri" w:hAnsi="Calibri"/>
        </w:rPr>
      </w:pPr>
    </w:p>
    <w:p w14:paraId="5238F546" w14:textId="77777777" w:rsidR="000F02DE" w:rsidRPr="00EC5022" w:rsidRDefault="000F02DE" w:rsidP="00695B29">
      <w:pPr>
        <w:jc w:val="both"/>
        <w:rPr>
          <w:rFonts w:ascii="Calibri" w:hAnsi="Calibri"/>
        </w:rPr>
      </w:pPr>
    </w:p>
    <w:p w14:paraId="6E265498" w14:textId="77777777" w:rsidR="001F1C5A" w:rsidRDefault="001F1C5A" w:rsidP="001F1C5A">
      <w:pPr>
        <w:ind w:hanging="284"/>
        <w:jc w:val="center"/>
        <w:rPr>
          <w:rFonts w:ascii="Calibri" w:hAnsi="Calibri"/>
          <w:b/>
          <w:sz w:val="52"/>
          <w:szCs w:val="52"/>
        </w:rPr>
      </w:pPr>
      <w:r>
        <w:rPr>
          <w:rFonts w:ascii="Calibri" w:hAnsi="Calibri"/>
          <w:b/>
          <w:sz w:val="52"/>
          <w:szCs w:val="52"/>
        </w:rPr>
        <w:lastRenderedPageBreak/>
        <w:t>What does the curriculum look like after Year 8?</w:t>
      </w:r>
    </w:p>
    <w:p w14:paraId="4F884713" w14:textId="77777777" w:rsidR="00CF1902" w:rsidRDefault="00CF1902" w:rsidP="00695B29">
      <w:pPr>
        <w:jc w:val="both"/>
        <w:rPr>
          <w:rFonts w:ascii="Calibri" w:hAnsi="Calibri"/>
        </w:rPr>
      </w:pPr>
    </w:p>
    <w:p w14:paraId="3A1B877C" w14:textId="77777777" w:rsidR="00CF1902" w:rsidRDefault="00CF1902" w:rsidP="00695B29">
      <w:pPr>
        <w:jc w:val="both"/>
        <w:rPr>
          <w:rFonts w:ascii="Calibri" w:hAnsi="Calibri"/>
        </w:rPr>
      </w:pPr>
    </w:p>
    <w:p w14:paraId="4D2962E2" w14:textId="0E56AB4B" w:rsidR="00695B29" w:rsidRPr="00EC5022" w:rsidRDefault="00BC1F8F" w:rsidP="00695B29">
      <w:pPr>
        <w:jc w:val="both"/>
        <w:rPr>
          <w:rFonts w:ascii="Calibri" w:hAnsi="Calibri"/>
        </w:rPr>
      </w:pPr>
      <w:r w:rsidRPr="00EC5022">
        <w:rPr>
          <w:rFonts w:ascii="Calibri" w:hAnsi="Calibri"/>
        </w:rPr>
        <w:t xml:space="preserve">In </w:t>
      </w:r>
      <w:r w:rsidR="00A917A2" w:rsidRPr="00EC5022">
        <w:rPr>
          <w:rFonts w:ascii="Calibri" w:hAnsi="Calibri"/>
        </w:rPr>
        <w:t>September 20</w:t>
      </w:r>
      <w:r w:rsidR="00D77606">
        <w:rPr>
          <w:rFonts w:ascii="Calibri" w:hAnsi="Calibri"/>
        </w:rPr>
        <w:t>2</w:t>
      </w:r>
      <w:r w:rsidR="005F7F02">
        <w:rPr>
          <w:rFonts w:ascii="Calibri" w:hAnsi="Calibri"/>
        </w:rPr>
        <w:t>2</w:t>
      </w:r>
      <w:r w:rsidR="00A917A2" w:rsidRPr="00EC5022">
        <w:rPr>
          <w:rFonts w:ascii="Calibri" w:hAnsi="Calibri"/>
        </w:rPr>
        <w:t xml:space="preserve"> </w:t>
      </w:r>
      <w:r w:rsidR="00E00EA0">
        <w:rPr>
          <w:rFonts w:ascii="Calibri" w:hAnsi="Calibri"/>
        </w:rPr>
        <w:t xml:space="preserve">all </w:t>
      </w:r>
      <w:r w:rsidR="00BB504E" w:rsidRPr="00EC5022">
        <w:rPr>
          <w:rFonts w:ascii="Calibri" w:hAnsi="Calibri"/>
        </w:rPr>
        <w:t>students</w:t>
      </w:r>
      <w:r w:rsidR="00A917A2" w:rsidRPr="00EC5022">
        <w:rPr>
          <w:rFonts w:ascii="Calibri" w:hAnsi="Calibri"/>
        </w:rPr>
        <w:t xml:space="preserve"> entering Year </w:t>
      </w:r>
      <w:r w:rsidR="003B2301">
        <w:rPr>
          <w:rFonts w:ascii="Calibri" w:hAnsi="Calibri"/>
        </w:rPr>
        <w:t>9</w:t>
      </w:r>
      <w:r w:rsidR="00A917A2" w:rsidRPr="00EC5022">
        <w:rPr>
          <w:rFonts w:ascii="Calibri" w:hAnsi="Calibri"/>
        </w:rPr>
        <w:t xml:space="preserve"> will </w:t>
      </w:r>
      <w:r w:rsidR="00695B29" w:rsidRPr="00EC5022">
        <w:rPr>
          <w:rFonts w:ascii="Calibri" w:hAnsi="Calibri"/>
        </w:rPr>
        <w:t>study English</w:t>
      </w:r>
      <w:r w:rsidR="00A917A2" w:rsidRPr="00EC5022">
        <w:rPr>
          <w:rFonts w:ascii="Calibri" w:hAnsi="Calibri"/>
        </w:rPr>
        <w:t xml:space="preserve"> Language and Literature</w:t>
      </w:r>
      <w:r w:rsidR="00695B29" w:rsidRPr="00EC5022">
        <w:rPr>
          <w:rFonts w:ascii="Calibri" w:hAnsi="Calibri"/>
        </w:rPr>
        <w:t>, Mathematics</w:t>
      </w:r>
      <w:r w:rsidR="00A917A2" w:rsidRPr="00EC5022">
        <w:rPr>
          <w:rFonts w:ascii="Calibri" w:hAnsi="Calibri"/>
        </w:rPr>
        <w:t xml:space="preserve"> and</w:t>
      </w:r>
      <w:r w:rsidR="00695B29" w:rsidRPr="00EC5022">
        <w:rPr>
          <w:rFonts w:ascii="Calibri" w:hAnsi="Calibri"/>
        </w:rPr>
        <w:t xml:space="preserve"> Science</w:t>
      </w:r>
      <w:r w:rsidR="00A917A2" w:rsidRPr="00EC5022">
        <w:rPr>
          <w:rFonts w:ascii="Calibri" w:hAnsi="Calibri"/>
        </w:rPr>
        <w:t xml:space="preserve">. </w:t>
      </w:r>
      <w:r w:rsidR="003B2301">
        <w:rPr>
          <w:rFonts w:ascii="Calibri" w:hAnsi="Calibri"/>
        </w:rPr>
        <w:t xml:space="preserve">At the end of Year 9, </w:t>
      </w:r>
      <w:r w:rsidR="001F1C5A">
        <w:rPr>
          <w:rFonts w:ascii="Calibri" w:hAnsi="Calibri"/>
        </w:rPr>
        <w:t>some</w:t>
      </w:r>
      <w:r w:rsidR="00BB504E" w:rsidRPr="00EC5022">
        <w:rPr>
          <w:rFonts w:ascii="Calibri" w:hAnsi="Calibri"/>
        </w:rPr>
        <w:t xml:space="preserve"> students will progress to </w:t>
      </w:r>
      <w:r w:rsidR="00A34DC1">
        <w:rPr>
          <w:rFonts w:ascii="Calibri" w:hAnsi="Calibri"/>
        </w:rPr>
        <w:t xml:space="preserve">separate GCSEs in Biology, Chemistry and Physics </w:t>
      </w:r>
      <w:r w:rsidR="008C4997">
        <w:rPr>
          <w:rFonts w:ascii="Calibri" w:hAnsi="Calibri"/>
        </w:rPr>
        <w:t xml:space="preserve">but the majority </w:t>
      </w:r>
      <w:r w:rsidR="00BB504E" w:rsidRPr="00EC5022">
        <w:rPr>
          <w:rFonts w:ascii="Calibri" w:hAnsi="Calibri"/>
        </w:rPr>
        <w:t xml:space="preserve">will progress to </w:t>
      </w:r>
      <w:r w:rsidR="000B15D4">
        <w:rPr>
          <w:rFonts w:ascii="Calibri" w:hAnsi="Calibri"/>
        </w:rPr>
        <w:t>Combined</w:t>
      </w:r>
      <w:r w:rsidR="00A34DC1">
        <w:rPr>
          <w:rFonts w:ascii="Calibri" w:hAnsi="Calibri"/>
        </w:rPr>
        <w:t xml:space="preserve"> </w:t>
      </w:r>
      <w:r w:rsidR="00BB504E" w:rsidRPr="00EC5022">
        <w:rPr>
          <w:rFonts w:ascii="Calibri" w:hAnsi="Calibri"/>
        </w:rPr>
        <w:t>Science</w:t>
      </w:r>
      <w:r w:rsidR="00A34DC1">
        <w:rPr>
          <w:rFonts w:ascii="Calibri" w:hAnsi="Calibri"/>
        </w:rPr>
        <w:t xml:space="preserve"> (worth 2 GCSEs)</w:t>
      </w:r>
      <w:r w:rsidR="008C4997">
        <w:rPr>
          <w:rFonts w:ascii="Calibri" w:hAnsi="Calibri"/>
        </w:rPr>
        <w:t xml:space="preserve">. </w:t>
      </w:r>
      <w:r w:rsidR="00BB504E" w:rsidRPr="00EC5022">
        <w:rPr>
          <w:rFonts w:ascii="Calibri" w:hAnsi="Calibri"/>
        </w:rPr>
        <w:t xml:space="preserve">Students will also </w:t>
      </w:r>
      <w:r w:rsidR="001F1C5A">
        <w:rPr>
          <w:rFonts w:ascii="Calibri" w:hAnsi="Calibri"/>
        </w:rPr>
        <w:t xml:space="preserve">access </w:t>
      </w:r>
      <w:r w:rsidR="003B2301">
        <w:rPr>
          <w:rFonts w:ascii="Calibri" w:hAnsi="Calibri"/>
        </w:rPr>
        <w:t>one</w:t>
      </w:r>
      <w:r w:rsidR="00695B29" w:rsidRPr="00EC5022">
        <w:rPr>
          <w:rFonts w:ascii="Calibri" w:hAnsi="Calibri"/>
        </w:rPr>
        <w:t xml:space="preserve"> period of PE every </w:t>
      </w:r>
      <w:r w:rsidR="003B2301">
        <w:rPr>
          <w:rFonts w:ascii="Calibri" w:hAnsi="Calibri"/>
        </w:rPr>
        <w:t>week even if they do not choose it as a GCSE option</w:t>
      </w:r>
      <w:r w:rsidR="00695B29" w:rsidRPr="00EC5022">
        <w:rPr>
          <w:rFonts w:ascii="Calibri" w:hAnsi="Calibri"/>
        </w:rPr>
        <w:t xml:space="preserve">.  </w:t>
      </w:r>
      <w:r w:rsidR="001F1C5A">
        <w:rPr>
          <w:rFonts w:ascii="Calibri" w:hAnsi="Calibri"/>
        </w:rPr>
        <w:t>We also strongly believe that the knowledge students gain from their lessons must be supported with important moral values and respect for others. This will be delivered through one period a week of Values, Ethics and Beliefs (VEB).</w:t>
      </w:r>
      <w:r w:rsidR="008C4997">
        <w:rPr>
          <w:rFonts w:ascii="Calibri" w:hAnsi="Calibri"/>
        </w:rPr>
        <w:t xml:space="preserve"> These subjects and lessons form what we call the </w:t>
      </w:r>
      <w:r w:rsidR="008C4997" w:rsidRPr="008C4997">
        <w:rPr>
          <w:rFonts w:ascii="Calibri" w:hAnsi="Calibri"/>
          <w:i/>
        </w:rPr>
        <w:t>‘Core Curriculum’</w:t>
      </w:r>
    </w:p>
    <w:p w14:paraId="47C352D7" w14:textId="77777777" w:rsidR="00695B29" w:rsidRDefault="00695B29" w:rsidP="00695B29">
      <w:pPr>
        <w:jc w:val="both"/>
        <w:rPr>
          <w:rFonts w:ascii="Calibri" w:hAnsi="Calibri"/>
        </w:rPr>
      </w:pPr>
    </w:p>
    <w:p w14:paraId="2B4DDAAC" w14:textId="77777777" w:rsidR="008C4997" w:rsidRPr="001D5ED5" w:rsidRDefault="008C4997" w:rsidP="008C4997">
      <w:pPr>
        <w:jc w:val="both"/>
        <w:rPr>
          <w:rFonts w:ascii="Calibri" w:hAnsi="Calibri"/>
        </w:rPr>
      </w:pPr>
      <w:r w:rsidRPr="00BC739B">
        <w:rPr>
          <w:rFonts w:ascii="Calibri" w:hAnsi="Calibri"/>
        </w:rPr>
        <w:t xml:space="preserve">Away from the Core Curriculum, students have a number of subjects they can pick from to make up the rest of their Year 9 timetable. </w:t>
      </w:r>
      <w:r w:rsidR="00F942B3" w:rsidRPr="00BC739B">
        <w:rPr>
          <w:rFonts w:ascii="Calibri" w:hAnsi="Calibri"/>
        </w:rPr>
        <w:t>We refer to Year 9 as a ‘gateway’ year and aim</w:t>
      </w:r>
      <w:r w:rsidRPr="00BC739B">
        <w:rPr>
          <w:rFonts w:ascii="Calibri" w:hAnsi="Calibri"/>
        </w:rPr>
        <w:t xml:space="preserve"> to offer as much individual choice as we can, so that students can </w:t>
      </w:r>
      <w:r w:rsidR="00F942B3" w:rsidRPr="00BC739B">
        <w:rPr>
          <w:rFonts w:ascii="Calibri" w:hAnsi="Calibri"/>
        </w:rPr>
        <w:t xml:space="preserve">experience a range </w:t>
      </w:r>
      <w:r w:rsidR="00A055B6" w:rsidRPr="00BC739B">
        <w:rPr>
          <w:rFonts w:ascii="Calibri" w:hAnsi="Calibri"/>
        </w:rPr>
        <w:t xml:space="preserve">of </w:t>
      </w:r>
      <w:r w:rsidR="00F942B3" w:rsidRPr="00BC739B">
        <w:rPr>
          <w:rFonts w:ascii="Calibri" w:hAnsi="Calibri"/>
        </w:rPr>
        <w:t xml:space="preserve">courses </w:t>
      </w:r>
      <w:r w:rsidRPr="00BC739B">
        <w:rPr>
          <w:rFonts w:ascii="Calibri" w:hAnsi="Calibri"/>
        </w:rPr>
        <w:t>for interest and their future career paths. There are, however, certain constraints and requirements that govern some students’ choices</w:t>
      </w:r>
      <w:r w:rsidR="00382A49" w:rsidRPr="00BC739B">
        <w:rPr>
          <w:rFonts w:ascii="Calibri" w:hAnsi="Calibri"/>
        </w:rPr>
        <w:t xml:space="preserve"> and the majority will need to study at least one subject from a combination of History, Geography and French</w:t>
      </w:r>
      <w:r w:rsidRPr="00BC739B">
        <w:rPr>
          <w:rFonts w:ascii="Calibri" w:hAnsi="Calibri"/>
        </w:rPr>
        <w:t>. Despite these requirements, we ensure that all students are able to access a broad and balanced curriculum</w:t>
      </w:r>
      <w:r w:rsidR="00382A49" w:rsidRPr="00BC739B">
        <w:rPr>
          <w:rFonts w:ascii="Calibri" w:hAnsi="Calibri"/>
        </w:rPr>
        <w:t xml:space="preserve"> through their other ‘free’ choices</w:t>
      </w:r>
      <w:r w:rsidRPr="00BC739B">
        <w:rPr>
          <w:rFonts w:ascii="Calibri" w:hAnsi="Calibri"/>
        </w:rPr>
        <w:t>.</w:t>
      </w:r>
      <w:r w:rsidRPr="001D5ED5">
        <w:rPr>
          <w:rFonts w:ascii="Calibri" w:hAnsi="Calibri"/>
        </w:rPr>
        <w:t xml:space="preserve"> </w:t>
      </w:r>
    </w:p>
    <w:p w14:paraId="64CAC6C8" w14:textId="77777777" w:rsidR="008C4997" w:rsidRPr="001D5ED5" w:rsidRDefault="008C4997" w:rsidP="008C4997">
      <w:pPr>
        <w:jc w:val="both"/>
        <w:rPr>
          <w:rFonts w:ascii="Calibri" w:hAnsi="Calibri"/>
        </w:rPr>
      </w:pPr>
    </w:p>
    <w:p w14:paraId="5238DFBD" w14:textId="77777777" w:rsidR="00382A49" w:rsidRPr="001D5ED5" w:rsidRDefault="008C4997" w:rsidP="008C4997">
      <w:pPr>
        <w:jc w:val="both"/>
        <w:rPr>
          <w:rFonts w:ascii="Calibri" w:hAnsi="Calibri"/>
        </w:rPr>
      </w:pPr>
      <w:r w:rsidRPr="001D5ED5">
        <w:rPr>
          <w:rFonts w:ascii="Calibri" w:hAnsi="Calibri"/>
        </w:rPr>
        <w:t xml:space="preserve">At the end of Year 9, </w:t>
      </w:r>
      <w:r w:rsidR="00F942B3">
        <w:rPr>
          <w:rFonts w:ascii="Calibri" w:hAnsi="Calibri"/>
        </w:rPr>
        <w:t xml:space="preserve">having experienced a range of subjects in their ‘gateway year’, students will make a further </w:t>
      </w:r>
      <w:r w:rsidRPr="001D5ED5">
        <w:rPr>
          <w:rFonts w:ascii="Calibri" w:hAnsi="Calibri"/>
        </w:rPr>
        <w:t xml:space="preserve">choice which will involve them </w:t>
      </w:r>
      <w:r w:rsidR="00A53F47">
        <w:rPr>
          <w:rFonts w:ascii="Calibri" w:hAnsi="Calibri"/>
        </w:rPr>
        <w:t>not continuing with</w:t>
      </w:r>
      <w:r w:rsidRPr="001D5ED5">
        <w:rPr>
          <w:rFonts w:ascii="Calibri" w:hAnsi="Calibri"/>
        </w:rPr>
        <w:t xml:space="preserve"> one of their </w:t>
      </w:r>
      <w:r w:rsidR="00382A49" w:rsidRPr="001D5ED5">
        <w:rPr>
          <w:rFonts w:ascii="Calibri" w:hAnsi="Calibri"/>
        </w:rPr>
        <w:t xml:space="preserve">‘free’ </w:t>
      </w:r>
      <w:r w:rsidRPr="001D5ED5">
        <w:rPr>
          <w:rFonts w:ascii="Calibri" w:hAnsi="Calibri"/>
        </w:rPr>
        <w:t xml:space="preserve">Year 8 choices and focusing on their remaining subjects through to </w:t>
      </w:r>
      <w:r w:rsidR="00F942B3">
        <w:rPr>
          <w:rFonts w:ascii="Calibri" w:hAnsi="Calibri"/>
        </w:rPr>
        <w:t xml:space="preserve">examination </w:t>
      </w:r>
      <w:r w:rsidRPr="001D5ED5">
        <w:rPr>
          <w:rFonts w:ascii="Calibri" w:hAnsi="Calibri"/>
        </w:rPr>
        <w:t xml:space="preserve">the end of Year 11. In allowing students </w:t>
      </w:r>
      <w:r w:rsidR="00382A49" w:rsidRPr="001D5ED5">
        <w:rPr>
          <w:rFonts w:ascii="Calibri" w:hAnsi="Calibri"/>
        </w:rPr>
        <w:t xml:space="preserve">to </w:t>
      </w:r>
      <w:r w:rsidRPr="001D5ED5">
        <w:rPr>
          <w:rFonts w:ascii="Calibri" w:hAnsi="Calibri"/>
        </w:rPr>
        <w:t xml:space="preserve">make this further decision, we believe we are keeping their education broad and </w:t>
      </w:r>
      <w:r w:rsidR="00382A49" w:rsidRPr="001D5ED5">
        <w:rPr>
          <w:rFonts w:ascii="Calibri" w:hAnsi="Calibri"/>
        </w:rPr>
        <w:t xml:space="preserve">balanced for as long as possible and helping students and parents </w:t>
      </w:r>
      <w:r w:rsidR="00FE2851">
        <w:rPr>
          <w:rFonts w:ascii="Calibri" w:hAnsi="Calibri"/>
        </w:rPr>
        <w:t xml:space="preserve">to </w:t>
      </w:r>
      <w:r w:rsidR="00382A49" w:rsidRPr="001D5ED5">
        <w:rPr>
          <w:rFonts w:ascii="Calibri" w:hAnsi="Calibri"/>
        </w:rPr>
        <w:t>make an informed choice based on their experience in Year 9.</w:t>
      </w:r>
    </w:p>
    <w:p w14:paraId="6AEC43E1" w14:textId="77777777" w:rsidR="00382A49" w:rsidRPr="001D5ED5" w:rsidRDefault="00382A49" w:rsidP="008C4997">
      <w:pPr>
        <w:jc w:val="both"/>
        <w:rPr>
          <w:rFonts w:ascii="Calibri" w:hAnsi="Calibri"/>
        </w:rPr>
      </w:pPr>
    </w:p>
    <w:p w14:paraId="04F4F000" w14:textId="77777777" w:rsidR="008C4997" w:rsidRPr="001D5ED5" w:rsidRDefault="00382A49" w:rsidP="008C4997">
      <w:pPr>
        <w:jc w:val="both"/>
        <w:rPr>
          <w:rFonts w:ascii="Calibri" w:hAnsi="Calibri"/>
        </w:rPr>
      </w:pPr>
      <w:r w:rsidRPr="001D5ED5">
        <w:rPr>
          <w:rFonts w:ascii="Calibri" w:hAnsi="Calibri"/>
        </w:rPr>
        <w:t>The majority of students will a</w:t>
      </w:r>
      <w:r w:rsidR="00F942B3">
        <w:rPr>
          <w:rFonts w:ascii="Calibri" w:hAnsi="Calibri"/>
        </w:rPr>
        <w:t>n additional</w:t>
      </w:r>
      <w:r w:rsidRPr="001D5ED5">
        <w:rPr>
          <w:rFonts w:ascii="Calibri" w:hAnsi="Calibri"/>
        </w:rPr>
        <w:t xml:space="preserve"> qualification in financial literacy at the end of Year 10 with their remaining qualifications sat at the end of Year 11. </w:t>
      </w:r>
    </w:p>
    <w:p w14:paraId="43A7DAC9" w14:textId="77777777" w:rsidR="008C4997" w:rsidRPr="001D5ED5" w:rsidRDefault="008C4997" w:rsidP="008C4997">
      <w:pPr>
        <w:jc w:val="both"/>
        <w:rPr>
          <w:rFonts w:ascii="Calibri" w:hAnsi="Calibri"/>
        </w:rPr>
      </w:pPr>
    </w:p>
    <w:p w14:paraId="19811FFF" w14:textId="77777777" w:rsidR="00382A49" w:rsidRPr="001D5ED5" w:rsidRDefault="00382A49" w:rsidP="008C4997">
      <w:pPr>
        <w:jc w:val="both"/>
        <w:rPr>
          <w:rFonts w:ascii="Calibri" w:hAnsi="Calibri"/>
        </w:rPr>
      </w:pPr>
      <w:r w:rsidRPr="001D5ED5">
        <w:rPr>
          <w:rFonts w:ascii="Calibri" w:hAnsi="Calibri"/>
        </w:rPr>
        <w:t>Details regarding all of the courses available to students can be found in this booklet. Whilst all courses have equal status, they do stress different skills and ways of learning. When making choices students must balance their skills and learning styles in order to keep options open for later life, such as choosing college or A Level courses.</w:t>
      </w:r>
    </w:p>
    <w:p w14:paraId="09B53E59" w14:textId="77777777" w:rsidR="00090C3F" w:rsidRPr="001D5ED5" w:rsidRDefault="00090C3F" w:rsidP="003429CD">
      <w:pPr>
        <w:rPr>
          <w:rFonts w:ascii="Calibri" w:hAnsi="Calibri"/>
        </w:rPr>
      </w:pPr>
    </w:p>
    <w:p w14:paraId="0925A577" w14:textId="77777777" w:rsidR="003429CD" w:rsidRPr="00EC5022" w:rsidRDefault="003429CD" w:rsidP="003429CD">
      <w:pPr>
        <w:rPr>
          <w:rFonts w:ascii="Calibri" w:hAnsi="Calibri"/>
        </w:rPr>
      </w:pPr>
      <w:r w:rsidRPr="00EC5022">
        <w:rPr>
          <w:rFonts w:ascii="Calibri" w:hAnsi="Calibri"/>
        </w:rPr>
        <w:t>Details regarding all of these courses can be found in this pack.</w:t>
      </w:r>
    </w:p>
    <w:p w14:paraId="04498480" w14:textId="77777777" w:rsidR="000F02DE" w:rsidRPr="00EC5022" w:rsidRDefault="000F02DE" w:rsidP="00B476FC">
      <w:pPr>
        <w:rPr>
          <w:rFonts w:ascii="Calibri" w:eastAsia="Calibri" w:hAnsi="Calibri"/>
        </w:rPr>
      </w:pPr>
    </w:p>
    <w:p w14:paraId="136CD3CE" w14:textId="77777777" w:rsidR="00B476FC" w:rsidRPr="00EC5022" w:rsidRDefault="00B476FC" w:rsidP="00B476FC">
      <w:pPr>
        <w:rPr>
          <w:rFonts w:ascii="Calibri" w:eastAsia="Calibri" w:hAnsi="Calibri"/>
          <w:b/>
        </w:rPr>
      </w:pPr>
      <w:r w:rsidRPr="00EC5022">
        <w:rPr>
          <w:rFonts w:ascii="Calibri" w:eastAsia="Calibri" w:hAnsi="Calibri"/>
          <w:b/>
        </w:rPr>
        <w:t xml:space="preserve">There will be a small number of students for whom </w:t>
      </w:r>
      <w:r w:rsidR="00382A49">
        <w:rPr>
          <w:rFonts w:ascii="Calibri" w:eastAsia="Calibri" w:hAnsi="Calibri"/>
          <w:b/>
        </w:rPr>
        <w:t>a full pathway of courses</w:t>
      </w:r>
      <w:r w:rsidRPr="00EC5022">
        <w:rPr>
          <w:rFonts w:ascii="Calibri" w:eastAsia="Calibri" w:hAnsi="Calibri"/>
          <w:b/>
        </w:rPr>
        <w:t xml:space="preserve"> may not be appropriate and parents/carers of those students will be contacted by Mr Upward, our SENCO</w:t>
      </w:r>
      <w:r w:rsidR="00382A49">
        <w:rPr>
          <w:rFonts w:ascii="Calibri" w:eastAsia="Calibri" w:hAnsi="Calibri"/>
          <w:b/>
        </w:rPr>
        <w:t xml:space="preserve"> prior to half-term.</w:t>
      </w:r>
    </w:p>
    <w:p w14:paraId="51064D3E" w14:textId="77777777" w:rsidR="000F02DE" w:rsidRPr="00EC5022" w:rsidRDefault="000F02DE" w:rsidP="00A34DC1">
      <w:pPr>
        <w:spacing w:before="100" w:beforeAutospacing="1" w:after="100" w:afterAutospacing="1" w:line="240" w:lineRule="atLeast"/>
        <w:rPr>
          <w:rFonts w:ascii="Calibri" w:hAnsi="Calibri"/>
        </w:rPr>
      </w:pPr>
    </w:p>
    <w:p w14:paraId="79CE2155" w14:textId="77777777" w:rsidR="003429CD" w:rsidRDefault="00957DED" w:rsidP="00382A49">
      <w:pPr>
        <w:spacing w:before="100" w:beforeAutospacing="1" w:after="100" w:afterAutospacing="1" w:line="240" w:lineRule="atLeast"/>
        <w:jc w:val="center"/>
        <w:rPr>
          <w:rFonts w:ascii="Calibri" w:hAnsi="Calibri"/>
          <w:b/>
          <w:bCs/>
          <w:color w:val="333333"/>
          <w:sz w:val="52"/>
          <w:szCs w:val="52"/>
          <w:lang w:eastAsia="en-GB"/>
        </w:rPr>
      </w:pPr>
      <w:r w:rsidRPr="006F3A6E">
        <w:rPr>
          <w:rFonts w:ascii="Calibri" w:hAnsi="Calibri"/>
        </w:rPr>
        <w:br w:type="page"/>
      </w:r>
      <w:r w:rsidR="003429CD" w:rsidRPr="00382A49">
        <w:rPr>
          <w:rFonts w:ascii="Calibri" w:hAnsi="Calibri"/>
          <w:b/>
          <w:bCs/>
          <w:color w:val="333333"/>
          <w:sz w:val="52"/>
          <w:szCs w:val="52"/>
          <w:lang w:eastAsia="en-GB"/>
        </w:rPr>
        <w:lastRenderedPageBreak/>
        <w:t xml:space="preserve">What should </w:t>
      </w:r>
      <w:r w:rsidR="00382A49">
        <w:rPr>
          <w:rFonts w:ascii="Calibri" w:hAnsi="Calibri"/>
          <w:b/>
          <w:bCs/>
          <w:color w:val="333333"/>
          <w:sz w:val="52"/>
          <w:szCs w:val="52"/>
          <w:lang w:eastAsia="en-GB"/>
        </w:rPr>
        <w:t>students</w:t>
      </w:r>
      <w:r w:rsidR="003429CD" w:rsidRPr="00382A49">
        <w:rPr>
          <w:rFonts w:ascii="Calibri" w:hAnsi="Calibri"/>
          <w:b/>
          <w:bCs/>
          <w:color w:val="333333"/>
          <w:sz w:val="52"/>
          <w:szCs w:val="52"/>
          <w:lang w:eastAsia="en-GB"/>
        </w:rPr>
        <w:t xml:space="preserve"> bear in mind when </w:t>
      </w:r>
      <w:r w:rsidR="00832092" w:rsidRPr="00382A49">
        <w:rPr>
          <w:rFonts w:ascii="Calibri" w:hAnsi="Calibri"/>
          <w:b/>
          <w:bCs/>
          <w:color w:val="333333"/>
          <w:sz w:val="52"/>
          <w:szCs w:val="52"/>
          <w:lang w:eastAsia="en-GB"/>
        </w:rPr>
        <w:t xml:space="preserve">making </w:t>
      </w:r>
      <w:r w:rsidR="00382A49">
        <w:rPr>
          <w:rFonts w:ascii="Calibri" w:hAnsi="Calibri"/>
          <w:b/>
          <w:bCs/>
          <w:color w:val="333333"/>
          <w:sz w:val="52"/>
          <w:szCs w:val="52"/>
          <w:lang w:eastAsia="en-GB"/>
        </w:rPr>
        <w:t>their</w:t>
      </w:r>
      <w:r w:rsidR="00832092" w:rsidRPr="00382A49">
        <w:rPr>
          <w:rFonts w:ascii="Calibri" w:hAnsi="Calibri"/>
          <w:b/>
          <w:bCs/>
          <w:color w:val="333333"/>
          <w:sz w:val="52"/>
          <w:szCs w:val="52"/>
          <w:lang w:eastAsia="en-GB"/>
        </w:rPr>
        <w:t xml:space="preserve"> choices</w:t>
      </w:r>
      <w:r w:rsidR="003429CD" w:rsidRPr="00382A49">
        <w:rPr>
          <w:rFonts w:ascii="Calibri" w:hAnsi="Calibri"/>
          <w:b/>
          <w:bCs/>
          <w:color w:val="333333"/>
          <w:sz w:val="52"/>
          <w:szCs w:val="52"/>
          <w:lang w:eastAsia="en-GB"/>
        </w:rPr>
        <w:t>?</w:t>
      </w:r>
    </w:p>
    <w:p w14:paraId="73E1A39A" w14:textId="77777777" w:rsidR="00382A49" w:rsidRPr="00382A49" w:rsidRDefault="00382A49" w:rsidP="00382A49">
      <w:pPr>
        <w:spacing w:before="100" w:beforeAutospacing="1" w:after="100" w:afterAutospacing="1" w:line="240" w:lineRule="atLeast"/>
        <w:jc w:val="center"/>
        <w:rPr>
          <w:rFonts w:ascii="Calibri" w:hAnsi="Calibri"/>
          <w:sz w:val="52"/>
          <w:szCs w:val="52"/>
        </w:rPr>
      </w:pPr>
    </w:p>
    <w:p w14:paraId="324E302D" w14:textId="77777777" w:rsidR="003429CD" w:rsidRPr="00EC5022" w:rsidRDefault="003429CD" w:rsidP="003429CD">
      <w:pPr>
        <w:pBdr>
          <w:bottom w:val="single" w:sz="6" w:space="0" w:color="CCCCCC"/>
        </w:pBdr>
        <w:spacing w:before="100" w:beforeAutospacing="1" w:after="100" w:afterAutospacing="1"/>
        <w:outlineLvl w:val="1"/>
        <w:rPr>
          <w:rFonts w:ascii="Calibri" w:hAnsi="Calibri"/>
          <w:b/>
          <w:bCs/>
          <w:color w:val="333333"/>
          <w:lang w:eastAsia="en-GB"/>
        </w:rPr>
      </w:pPr>
      <w:r w:rsidRPr="00EC5022">
        <w:rPr>
          <w:rFonts w:ascii="Calibri" w:hAnsi="Calibri"/>
          <w:b/>
          <w:bCs/>
          <w:color w:val="333333"/>
          <w:lang w:eastAsia="en-GB"/>
        </w:rPr>
        <w:t>1. Let the choices be yours</w:t>
      </w:r>
    </w:p>
    <w:p w14:paraId="7C9AF11B" w14:textId="77777777" w:rsidR="003429CD" w:rsidRPr="00EC5022" w:rsidRDefault="003429CD" w:rsidP="003429CD">
      <w:pPr>
        <w:spacing w:before="100" w:beforeAutospacing="1" w:after="100" w:afterAutospacing="1" w:line="240" w:lineRule="atLeast"/>
        <w:rPr>
          <w:rFonts w:ascii="Calibri" w:hAnsi="Calibri"/>
          <w:color w:val="222222"/>
          <w:lang w:eastAsia="en-GB"/>
        </w:rPr>
      </w:pPr>
      <w:r w:rsidRPr="00EC5022">
        <w:rPr>
          <w:rFonts w:ascii="Calibri" w:hAnsi="Calibri"/>
          <w:color w:val="222222"/>
          <w:lang w:eastAsia="en-GB"/>
        </w:rPr>
        <w:t>You may have already found that many people will have o</w:t>
      </w:r>
      <w:r w:rsidR="00FE2851">
        <w:rPr>
          <w:rFonts w:ascii="Calibri" w:hAnsi="Calibri"/>
          <w:color w:val="222222"/>
          <w:lang w:eastAsia="en-GB"/>
        </w:rPr>
        <w:t>pinions about your choices. You wi</w:t>
      </w:r>
      <w:r w:rsidRPr="00EC5022">
        <w:rPr>
          <w:rFonts w:ascii="Calibri" w:hAnsi="Calibri"/>
          <w:color w:val="222222"/>
          <w:lang w:eastAsia="en-GB"/>
        </w:rPr>
        <w:t xml:space="preserve">ll receive advice from parents and teachers - do listen but in </w:t>
      </w:r>
      <w:r w:rsidR="00FE2851">
        <w:rPr>
          <w:rFonts w:ascii="Calibri" w:hAnsi="Calibri"/>
          <w:color w:val="222222"/>
          <w:lang w:eastAsia="en-GB"/>
        </w:rPr>
        <w:t>the end go for what you woul</w:t>
      </w:r>
      <w:r w:rsidRPr="00EC5022">
        <w:rPr>
          <w:rFonts w:ascii="Calibri" w:hAnsi="Calibri"/>
          <w:color w:val="222222"/>
          <w:lang w:eastAsia="en-GB"/>
        </w:rPr>
        <w:t>d like to do. You may also have friends suggesting you do the same subjects as them - choose for yourself. Ultimately</w:t>
      </w:r>
      <w:r w:rsidR="00FE2851">
        <w:rPr>
          <w:rFonts w:ascii="Calibri" w:hAnsi="Calibri"/>
          <w:color w:val="222222"/>
          <w:lang w:eastAsia="en-GB"/>
        </w:rPr>
        <w:t>,</w:t>
      </w:r>
      <w:r w:rsidRPr="00EC5022">
        <w:rPr>
          <w:rFonts w:ascii="Calibri" w:hAnsi="Calibri"/>
          <w:color w:val="222222"/>
          <w:lang w:eastAsia="en-GB"/>
        </w:rPr>
        <w:t xml:space="preserve"> we suggest you choose subjects that you will enjoy. Further down the </w:t>
      </w:r>
      <w:r w:rsidR="00FE2851">
        <w:rPr>
          <w:rFonts w:ascii="Calibri" w:hAnsi="Calibri"/>
          <w:color w:val="222222"/>
          <w:lang w:eastAsia="en-GB"/>
        </w:rPr>
        <w:t>line when workload is heavy you wil</w:t>
      </w:r>
      <w:r w:rsidRPr="00EC5022">
        <w:rPr>
          <w:rFonts w:ascii="Calibri" w:hAnsi="Calibri"/>
          <w:color w:val="222222"/>
          <w:lang w:eastAsia="en-GB"/>
        </w:rPr>
        <w:t xml:space="preserve">l appreciate enjoying a subject and looking forward to rather than dreading lessons. </w:t>
      </w:r>
    </w:p>
    <w:p w14:paraId="5F2092F1" w14:textId="77777777" w:rsidR="003429CD" w:rsidRPr="00EC5022" w:rsidRDefault="003429CD" w:rsidP="003429CD">
      <w:pPr>
        <w:pBdr>
          <w:bottom w:val="single" w:sz="6" w:space="0" w:color="CCCCCC"/>
        </w:pBdr>
        <w:spacing w:before="100" w:beforeAutospacing="1" w:after="100" w:afterAutospacing="1"/>
        <w:outlineLvl w:val="1"/>
        <w:rPr>
          <w:rFonts w:ascii="Calibri" w:hAnsi="Calibri"/>
          <w:b/>
          <w:bCs/>
          <w:color w:val="333333"/>
          <w:lang w:eastAsia="en-GB"/>
        </w:rPr>
      </w:pPr>
      <w:r w:rsidRPr="00EC5022">
        <w:rPr>
          <w:rFonts w:ascii="Calibri" w:hAnsi="Calibri"/>
          <w:b/>
          <w:bCs/>
          <w:color w:val="333333"/>
          <w:lang w:eastAsia="en-GB"/>
        </w:rPr>
        <w:t>2. Think about your future</w:t>
      </w:r>
    </w:p>
    <w:p w14:paraId="7FB20462" w14:textId="77777777" w:rsidR="003429CD" w:rsidRPr="00EC5022" w:rsidRDefault="003429CD" w:rsidP="003429CD">
      <w:pPr>
        <w:spacing w:before="100" w:beforeAutospacing="1" w:after="100" w:afterAutospacing="1" w:line="240" w:lineRule="atLeast"/>
        <w:rPr>
          <w:rFonts w:ascii="Calibri" w:hAnsi="Calibri"/>
          <w:color w:val="222222"/>
          <w:lang w:eastAsia="en-GB"/>
        </w:rPr>
      </w:pPr>
      <w:r w:rsidRPr="00EC5022">
        <w:rPr>
          <w:rFonts w:ascii="Calibri" w:hAnsi="Calibri"/>
          <w:color w:val="222222"/>
          <w:lang w:eastAsia="en-GB"/>
        </w:rPr>
        <w:t>This is a si</w:t>
      </w:r>
      <w:r w:rsidR="00FE2851">
        <w:rPr>
          <w:rFonts w:ascii="Calibri" w:hAnsi="Calibri"/>
          <w:color w:val="222222"/>
          <w:lang w:eastAsia="en-GB"/>
        </w:rPr>
        <w:t>mple one but very important. It i</w:t>
      </w:r>
      <w:r w:rsidRPr="00EC5022">
        <w:rPr>
          <w:rFonts w:ascii="Calibri" w:hAnsi="Calibri"/>
          <w:color w:val="222222"/>
          <w:lang w:eastAsia="en-GB"/>
        </w:rPr>
        <w:t xml:space="preserve">s almost certain that subjects you take </w:t>
      </w:r>
      <w:r w:rsidR="00FE2851">
        <w:rPr>
          <w:rFonts w:ascii="Calibri" w:hAnsi="Calibri"/>
          <w:color w:val="222222"/>
          <w:lang w:eastAsia="en-GB"/>
        </w:rPr>
        <w:t>post-16</w:t>
      </w:r>
      <w:r w:rsidRPr="00EC5022">
        <w:rPr>
          <w:rFonts w:ascii="Calibri" w:hAnsi="Calibri"/>
          <w:color w:val="222222"/>
          <w:lang w:eastAsia="en-GB"/>
        </w:rPr>
        <w:t xml:space="preserve"> will have to be part of your </w:t>
      </w:r>
      <w:r w:rsidR="00832092">
        <w:rPr>
          <w:rFonts w:ascii="Calibri" w:hAnsi="Calibri"/>
          <w:color w:val="222222"/>
          <w:lang w:eastAsia="en-GB"/>
        </w:rPr>
        <w:t>subject choices now</w:t>
      </w:r>
      <w:r w:rsidRPr="00EC5022">
        <w:rPr>
          <w:rFonts w:ascii="Calibri" w:hAnsi="Calibri"/>
          <w:color w:val="222222"/>
          <w:lang w:eastAsia="en-GB"/>
        </w:rPr>
        <w:t>. If you want to go on that far, what subjects do you</w:t>
      </w:r>
      <w:r w:rsidR="00FE2851">
        <w:rPr>
          <w:rFonts w:ascii="Calibri" w:hAnsi="Calibri"/>
          <w:color w:val="222222"/>
          <w:lang w:eastAsia="en-GB"/>
        </w:rPr>
        <w:t xml:space="preserve"> see yourself taking? This long-</w:t>
      </w:r>
      <w:r w:rsidRPr="00EC5022">
        <w:rPr>
          <w:rFonts w:ascii="Calibri" w:hAnsi="Calibri"/>
          <w:color w:val="222222"/>
          <w:lang w:eastAsia="en-GB"/>
        </w:rPr>
        <w:t xml:space="preserve">term thinking also applies to </w:t>
      </w:r>
      <w:r w:rsidR="003E2477" w:rsidRPr="00EC5022">
        <w:rPr>
          <w:rFonts w:ascii="Calibri" w:hAnsi="Calibri"/>
          <w:color w:val="222222"/>
          <w:lang w:eastAsia="en-GB"/>
        </w:rPr>
        <w:t>u</w:t>
      </w:r>
      <w:r w:rsidRPr="00EC5022">
        <w:rPr>
          <w:rFonts w:ascii="Calibri" w:hAnsi="Calibri"/>
          <w:color w:val="222222"/>
          <w:lang w:eastAsia="en-GB"/>
        </w:rPr>
        <w:t xml:space="preserve">niversity and </w:t>
      </w:r>
      <w:r w:rsidR="003E2477" w:rsidRPr="00EC5022">
        <w:rPr>
          <w:rFonts w:ascii="Calibri" w:hAnsi="Calibri"/>
          <w:color w:val="222222"/>
          <w:lang w:eastAsia="en-GB"/>
        </w:rPr>
        <w:t>c</w:t>
      </w:r>
      <w:r w:rsidRPr="00EC5022">
        <w:rPr>
          <w:rFonts w:ascii="Calibri" w:hAnsi="Calibri"/>
          <w:color w:val="222222"/>
          <w:lang w:eastAsia="en-GB"/>
        </w:rPr>
        <w:t>areers.</w:t>
      </w:r>
      <w:r w:rsidR="003E2477" w:rsidRPr="00EC5022">
        <w:rPr>
          <w:rFonts w:ascii="Calibri" w:hAnsi="Calibri"/>
          <w:color w:val="222222"/>
          <w:lang w:eastAsia="en-GB"/>
        </w:rPr>
        <w:t xml:space="preserve"> </w:t>
      </w:r>
      <w:r w:rsidRPr="00EC5022">
        <w:rPr>
          <w:rFonts w:ascii="Calibri" w:hAnsi="Calibri"/>
          <w:color w:val="222222"/>
          <w:lang w:eastAsia="en-GB"/>
        </w:rPr>
        <w:t>It can be scary to think that far ahead but spend a little time dreaming. What would you like to do with your life? </w:t>
      </w:r>
    </w:p>
    <w:p w14:paraId="6B5F25D3" w14:textId="77777777" w:rsidR="003429CD" w:rsidRPr="00EC5022" w:rsidRDefault="00A414A9" w:rsidP="003429CD">
      <w:pPr>
        <w:pBdr>
          <w:bottom w:val="single" w:sz="6" w:space="0" w:color="CCCCCC"/>
        </w:pBdr>
        <w:spacing w:before="100" w:beforeAutospacing="1" w:after="100" w:afterAutospacing="1"/>
        <w:outlineLvl w:val="1"/>
        <w:rPr>
          <w:rFonts w:ascii="Calibri" w:hAnsi="Calibri"/>
          <w:b/>
          <w:bCs/>
          <w:color w:val="333333"/>
          <w:lang w:eastAsia="en-GB"/>
        </w:rPr>
      </w:pPr>
      <w:r w:rsidRPr="00EC5022">
        <w:rPr>
          <w:rFonts w:ascii="Calibri" w:hAnsi="Calibri"/>
          <w:b/>
          <w:bCs/>
          <w:color w:val="333333"/>
          <w:lang w:eastAsia="en-GB"/>
        </w:rPr>
        <w:t>3</w:t>
      </w:r>
      <w:r w:rsidR="003429CD" w:rsidRPr="00EC5022">
        <w:rPr>
          <w:rFonts w:ascii="Calibri" w:hAnsi="Calibri"/>
          <w:b/>
          <w:bCs/>
          <w:color w:val="333333"/>
          <w:lang w:eastAsia="en-GB"/>
        </w:rPr>
        <w:t>. Strike a balance</w:t>
      </w:r>
    </w:p>
    <w:p w14:paraId="3C3B042B" w14:textId="77777777" w:rsidR="003429CD" w:rsidRPr="00EC5022" w:rsidRDefault="003429CD" w:rsidP="003429CD">
      <w:pPr>
        <w:spacing w:before="100" w:beforeAutospacing="1" w:after="100" w:afterAutospacing="1" w:line="240" w:lineRule="atLeast"/>
        <w:rPr>
          <w:rFonts w:ascii="Calibri" w:hAnsi="Calibri"/>
          <w:color w:val="222222"/>
          <w:lang w:eastAsia="en-GB"/>
        </w:rPr>
      </w:pPr>
      <w:r w:rsidRPr="00EC5022">
        <w:rPr>
          <w:rFonts w:ascii="Calibri" w:hAnsi="Calibri"/>
          <w:color w:val="222222"/>
          <w:lang w:eastAsia="en-GB"/>
        </w:rPr>
        <w:t xml:space="preserve">Good </w:t>
      </w:r>
      <w:r w:rsidR="00832092">
        <w:rPr>
          <w:rFonts w:ascii="Calibri" w:hAnsi="Calibri"/>
          <w:color w:val="222222"/>
          <w:lang w:eastAsia="en-GB"/>
        </w:rPr>
        <w:t>subject choices</w:t>
      </w:r>
      <w:r w:rsidRPr="00EC5022">
        <w:rPr>
          <w:rFonts w:ascii="Calibri" w:hAnsi="Calibri"/>
          <w:color w:val="222222"/>
          <w:lang w:eastAsia="en-GB"/>
        </w:rPr>
        <w:t xml:space="preserve"> will look balanced.</w:t>
      </w:r>
      <w:r w:rsidR="003E2477" w:rsidRPr="00EC5022">
        <w:rPr>
          <w:rFonts w:ascii="Calibri" w:hAnsi="Calibri"/>
          <w:color w:val="222222"/>
          <w:lang w:eastAsia="en-GB"/>
        </w:rPr>
        <w:t xml:space="preserve"> </w:t>
      </w:r>
      <w:r w:rsidRPr="00EC5022">
        <w:rPr>
          <w:rFonts w:ascii="Calibri" w:hAnsi="Calibri"/>
          <w:color w:val="222222"/>
          <w:lang w:eastAsia="en-GB"/>
        </w:rPr>
        <w:t xml:space="preserve">If you love the Arts, find a subject like History or a language alongside it. The reason for </w:t>
      </w:r>
      <w:r w:rsidR="003E2477" w:rsidRPr="00EC5022">
        <w:rPr>
          <w:rFonts w:ascii="Calibri" w:hAnsi="Calibri"/>
          <w:color w:val="222222"/>
          <w:lang w:eastAsia="en-GB"/>
        </w:rPr>
        <w:t>this is it keeps</w:t>
      </w:r>
      <w:r w:rsidRPr="00EC5022">
        <w:rPr>
          <w:rFonts w:ascii="Calibri" w:hAnsi="Calibri"/>
          <w:color w:val="222222"/>
          <w:lang w:eastAsia="en-GB"/>
        </w:rPr>
        <w:t xml:space="preserve"> your options open.</w:t>
      </w:r>
      <w:r w:rsidR="003E2477" w:rsidRPr="00EC5022">
        <w:rPr>
          <w:rFonts w:ascii="Calibri" w:hAnsi="Calibri"/>
          <w:color w:val="222222"/>
          <w:lang w:eastAsia="en-GB"/>
        </w:rPr>
        <w:t xml:space="preserve"> </w:t>
      </w:r>
      <w:r w:rsidRPr="00EC5022">
        <w:rPr>
          <w:rFonts w:ascii="Calibri" w:hAnsi="Calibri"/>
          <w:color w:val="222222"/>
          <w:lang w:eastAsia="en-GB"/>
        </w:rPr>
        <w:t>As your school career progresses you may find you have gifts you never dreamed of. Try to not shut too many doors too soon.</w:t>
      </w:r>
    </w:p>
    <w:p w14:paraId="3F1BAA7B" w14:textId="77777777" w:rsidR="003429CD" w:rsidRPr="00EC5022" w:rsidRDefault="003E2477" w:rsidP="003429CD">
      <w:pPr>
        <w:pBdr>
          <w:bottom w:val="single" w:sz="6" w:space="0" w:color="CCCCCC"/>
        </w:pBdr>
        <w:spacing w:before="100" w:beforeAutospacing="1" w:after="100" w:afterAutospacing="1"/>
        <w:outlineLvl w:val="1"/>
        <w:rPr>
          <w:rFonts w:ascii="Calibri" w:hAnsi="Calibri"/>
          <w:b/>
          <w:bCs/>
          <w:color w:val="333333"/>
          <w:lang w:eastAsia="en-GB"/>
        </w:rPr>
      </w:pPr>
      <w:r w:rsidRPr="00EC5022">
        <w:rPr>
          <w:rFonts w:ascii="Calibri" w:hAnsi="Calibri"/>
          <w:b/>
          <w:bCs/>
          <w:color w:val="333333"/>
          <w:lang w:eastAsia="en-GB"/>
        </w:rPr>
        <w:t>4</w:t>
      </w:r>
      <w:r w:rsidR="003429CD" w:rsidRPr="00EC5022">
        <w:rPr>
          <w:rFonts w:ascii="Calibri" w:hAnsi="Calibri"/>
          <w:b/>
          <w:bCs/>
          <w:color w:val="333333"/>
          <w:lang w:eastAsia="en-GB"/>
        </w:rPr>
        <w:t>. Choose the subject not the teacher</w:t>
      </w:r>
    </w:p>
    <w:p w14:paraId="236807C1" w14:textId="77777777" w:rsidR="003429CD" w:rsidRPr="00EC5022" w:rsidRDefault="003429CD" w:rsidP="003429CD">
      <w:pPr>
        <w:spacing w:before="100" w:beforeAutospacing="1" w:after="100" w:afterAutospacing="1" w:line="240" w:lineRule="atLeast"/>
        <w:rPr>
          <w:rFonts w:ascii="Calibri" w:hAnsi="Calibri"/>
          <w:color w:val="222222"/>
          <w:lang w:eastAsia="en-GB"/>
        </w:rPr>
      </w:pPr>
      <w:r w:rsidRPr="00EC5022">
        <w:rPr>
          <w:rFonts w:ascii="Calibri" w:hAnsi="Calibri"/>
          <w:color w:val="222222"/>
          <w:lang w:eastAsia="en-GB"/>
        </w:rPr>
        <w:t>We all know sometimes a relationship with a teacher can be hard.</w:t>
      </w:r>
      <w:r w:rsidR="003E2477" w:rsidRPr="00EC5022">
        <w:rPr>
          <w:rFonts w:ascii="Calibri" w:hAnsi="Calibri"/>
          <w:color w:val="222222"/>
          <w:lang w:eastAsia="en-GB"/>
        </w:rPr>
        <w:t xml:space="preserve"> </w:t>
      </w:r>
      <w:r w:rsidRPr="00EC5022">
        <w:rPr>
          <w:rFonts w:ascii="Calibri" w:hAnsi="Calibri"/>
          <w:color w:val="222222"/>
          <w:lang w:eastAsia="en-GB"/>
        </w:rPr>
        <w:t>You may be tempted to avoid a topic because the teacher is one you find difficult. Try hard not to let that put you off.</w:t>
      </w:r>
      <w:r w:rsidR="003E2477" w:rsidRPr="00EC5022">
        <w:rPr>
          <w:rFonts w:ascii="Calibri" w:hAnsi="Calibri"/>
          <w:color w:val="222222"/>
          <w:lang w:eastAsia="en-GB"/>
        </w:rPr>
        <w:t xml:space="preserve"> </w:t>
      </w:r>
      <w:r w:rsidRPr="00EC5022">
        <w:rPr>
          <w:rFonts w:ascii="Calibri" w:hAnsi="Calibri"/>
          <w:color w:val="222222"/>
          <w:lang w:eastAsia="en-GB"/>
        </w:rPr>
        <w:t>Similarly you may choose a subject because of a great teache</w:t>
      </w:r>
      <w:r w:rsidR="00FE2851">
        <w:rPr>
          <w:rFonts w:ascii="Calibri" w:hAnsi="Calibri"/>
          <w:color w:val="222222"/>
          <w:lang w:eastAsia="en-GB"/>
        </w:rPr>
        <w:t>r - but think hard. In the long-</w:t>
      </w:r>
      <w:r w:rsidRPr="00EC5022">
        <w:rPr>
          <w:rFonts w:ascii="Calibri" w:hAnsi="Calibri"/>
          <w:color w:val="222222"/>
          <w:lang w:eastAsia="en-GB"/>
        </w:rPr>
        <w:t>term teachers will change but it</w:t>
      </w:r>
      <w:r w:rsidR="003E2477" w:rsidRPr="00EC5022">
        <w:rPr>
          <w:rFonts w:ascii="Calibri" w:hAnsi="Calibri"/>
          <w:color w:val="222222"/>
          <w:lang w:eastAsia="en-GB"/>
        </w:rPr>
        <w:t xml:space="preserve"> i</w:t>
      </w:r>
      <w:r w:rsidRPr="00EC5022">
        <w:rPr>
          <w:rFonts w:ascii="Calibri" w:hAnsi="Calibri"/>
          <w:color w:val="222222"/>
          <w:lang w:eastAsia="en-GB"/>
        </w:rPr>
        <w:t xml:space="preserve">s </w:t>
      </w:r>
      <w:r w:rsidR="003E2477" w:rsidRPr="00EC5022">
        <w:rPr>
          <w:rFonts w:ascii="Calibri" w:hAnsi="Calibri"/>
          <w:color w:val="222222"/>
          <w:lang w:eastAsia="en-GB"/>
        </w:rPr>
        <w:t xml:space="preserve">the </w:t>
      </w:r>
      <w:r w:rsidRPr="00EC5022">
        <w:rPr>
          <w:rFonts w:ascii="Calibri" w:hAnsi="Calibri"/>
          <w:color w:val="222222"/>
          <w:lang w:eastAsia="en-GB"/>
        </w:rPr>
        <w:t>subject that will carry you through.</w:t>
      </w:r>
    </w:p>
    <w:p w14:paraId="68FE2D22" w14:textId="77777777" w:rsidR="007B210F" w:rsidRPr="00EC5022" w:rsidRDefault="007B210F" w:rsidP="007B210F">
      <w:pPr>
        <w:spacing w:after="200" w:line="276" w:lineRule="auto"/>
        <w:rPr>
          <w:rFonts w:ascii="Calibri" w:hAnsi="Calibri"/>
        </w:rPr>
        <w:sectPr w:rsidR="007B210F" w:rsidRPr="00EC5022" w:rsidSect="00E94BC7">
          <w:type w:val="continuous"/>
          <w:pgSz w:w="16838" w:h="11906" w:orient="landscape" w:code="9"/>
          <w:pgMar w:top="567" w:right="818" w:bottom="567" w:left="1134" w:header="720" w:footer="720" w:gutter="0"/>
          <w:cols w:space="708"/>
          <w:docGrid w:linePitch="360"/>
        </w:sectPr>
      </w:pPr>
    </w:p>
    <w:p w14:paraId="7A167021" w14:textId="77777777" w:rsidR="00CF1902" w:rsidRDefault="00CF1902">
      <w:pPr>
        <w:rPr>
          <w:rFonts w:ascii="Calibri" w:hAnsi="Calibri"/>
        </w:rPr>
      </w:pPr>
    </w:p>
    <w:p w14:paraId="49D888B7" w14:textId="77777777" w:rsidR="00CF1902" w:rsidRDefault="00CF1902">
      <w:pPr>
        <w:rPr>
          <w:rFonts w:ascii="Calibri" w:hAnsi="Calibri"/>
        </w:rPr>
      </w:pPr>
    </w:p>
    <w:p w14:paraId="1301AF85" w14:textId="77777777" w:rsidR="00CF1902" w:rsidRDefault="00CF1902">
      <w:pPr>
        <w:rPr>
          <w:rFonts w:ascii="Calibri" w:hAnsi="Calibri"/>
        </w:rPr>
      </w:pPr>
    </w:p>
    <w:p w14:paraId="42B74F64" w14:textId="77777777" w:rsidR="00CF1902" w:rsidRDefault="00CF1902">
      <w:pPr>
        <w:rPr>
          <w:rFonts w:ascii="Calibri" w:hAnsi="Calibri"/>
        </w:rPr>
      </w:pPr>
    </w:p>
    <w:p w14:paraId="0D6D9383" w14:textId="77777777" w:rsidR="002462C8" w:rsidRDefault="002462C8" w:rsidP="002462C8">
      <w:pPr>
        <w:jc w:val="center"/>
        <w:rPr>
          <w:rFonts w:ascii="Calibri" w:hAnsi="Calibri"/>
          <w:b/>
          <w:bCs/>
          <w:color w:val="333333"/>
          <w:sz w:val="52"/>
          <w:szCs w:val="52"/>
          <w:lang w:eastAsia="en-GB"/>
        </w:rPr>
      </w:pPr>
      <w:r>
        <w:rPr>
          <w:rFonts w:ascii="Calibri" w:hAnsi="Calibri"/>
          <w:b/>
          <w:bCs/>
          <w:color w:val="333333"/>
          <w:sz w:val="52"/>
          <w:szCs w:val="52"/>
          <w:lang w:eastAsia="en-GB"/>
        </w:rPr>
        <w:lastRenderedPageBreak/>
        <w:t>Key Dates</w:t>
      </w:r>
    </w:p>
    <w:p w14:paraId="3FC0B672" w14:textId="77777777" w:rsidR="002462C8" w:rsidRDefault="002462C8">
      <w:pPr>
        <w:rPr>
          <w:rFonts w:ascii="Calibri" w:hAnsi="Calibri"/>
          <w:b/>
          <w:bCs/>
          <w:color w:val="333333"/>
          <w:sz w:val="52"/>
          <w:szCs w:val="52"/>
          <w:lang w:eastAsia="en-GB"/>
        </w:rPr>
      </w:pPr>
    </w:p>
    <w:p w14:paraId="5F24138C" w14:textId="1F74A8D9" w:rsidR="00975269" w:rsidRPr="002462C8" w:rsidRDefault="00975269">
      <w:pPr>
        <w:rPr>
          <w:rFonts w:ascii="Calibri" w:hAnsi="Calibri"/>
        </w:rPr>
      </w:pPr>
      <w:r w:rsidRPr="00EC5022">
        <w:rPr>
          <w:rFonts w:ascii="Calibri" w:hAnsi="Calibri"/>
        </w:rPr>
        <w:t xml:space="preserve">The process </w:t>
      </w:r>
      <w:r w:rsidR="002462C8">
        <w:rPr>
          <w:rFonts w:ascii="Calibri" w:hAnsi="Calibri"/>
        </w:rPr>
        <w:t>of Year 8 students making the</w:t>
      </w:r>
      <w:r w:rsidR="00F942B3">
        <w:rPr>
          <w:rFonts w:ascii="Calibri" w:hAnsi="Calibri"/>
        </w:rPr>
        <w:t>ir</w:t>
      </w:r>
      <w:r w:rsidR="002462C8">
        <w:rPr>
          <w:rFonts w:ascii="Calibri" w:hAnsi="Calibri"/>
        </w:rPr>
        <w:t xml:space="preserve"> choices </w:t>
      </w:r>
      <w:r w:rsidRPr="00EC5022">
        <w:rPr>
          <w:rFonts w:ascii="Calibri" w:hAnsi="Calibri"/>
        </w:rPr>
        <w:t xml:space="preserve">involves </w:t>
      </w:r>
      <w:r w:rsidR="008341E3" w:rsidRPr="00EC5022">
        <w:rPr>
          <w:rFonts w:ascii="Calibri" w:hAnsi="Calibri"/>
        </w:rPr>
        <w:t>tight</w:t>
      </w:r>
      <w:r w:rsidRPr="00EC5022">
        <w:rPr>
          <w:rFonts w:ascii="Calibri" w:hAnsi="Calibri"/>
        </w:rPr>
        <w:t xml:space="preserve"> deadlines</w:t>
      </w:r>
      <w:r w:rsidR="003E2477" w:rsidRPr="00EC5022">
        <w:rPr>
          <w:rFonts w:ascii="Calibri" w:hAnsi="Calibri"/>
        </w:rPr>
        <w:t xml:space="preserve"> and </w:t>
      </w:r>
      <w:r w:rsidRPr="00EC5022">
        <w:rPr>
          <w:rFonts w:ascii="Calibri" w:hAnsi="Calibri"/>
        </w:rPr>
        <w:t xml:space="preserve">it is essential that students meet these deadlines.  </w:t>
      </w:r>
      <w:r w:rsidR="00137663" w:rsidRPr="00EC5022">
        <w:rPr>
          <w:rFonts w:ascii="Calibri" w:hAnsi="Calibri"/>
        </w:rPr>
        <w:t>Please note, it is not a “first come</w:t>
      </w:r>
      <w:r w:rsidR="003F6881">
        <w:rPr>
          <w:rFonts w:ascii="Calibri" w:hAnsi="Calibri"/>
        </w:rPr>
        <w:t>,</w:t>
      </w:r>
      <w:r w:rsidR="00137663" w:rsidRPr="00EC5022">
        <w:rPr>
          <w:rFonts w:ascii="Calibri" w:hAnsi="Calibri"/>
        </w:rPr>
        <w:t xml:space="preserve"> first served” process, so take your time to make considered decisions. </w:t>
      </w:r>
      <w:r w:rsidR="00137663" w:rsidRPr="00EC5022">
        <w:rPr>
          <w:rFonts w:ascii="Calibri" w:hAnsi="Calibri"/>
          <w:b/>
        </w:rPr>
        <w:t>However f</w:t>
      </w:r>
      <w:r w:rsidRPr="00EC5022">
        <w:rPr>
          <w:rFonts w:ascii="Calibri" w:hAnsi="Calibri"/>
          <w:b/>
        </w:rPr>
        <w:t>ailure to return the form by</w:t>
      </w:r>
      <w:r w:rsidR="003E2477" w:rsidRPr="00EC5022">
        <w:rPr>
          <w:rFonts w:ascii="Calibri" w:hAnsi="Calibri"/>
          <w:b/>
        </w:rPr>
        <w:t xml:space="preserve"> </w:t>
      </w:r>
      <w:r w:rsidR="002462C8">
        <w:rPr>
          <w:rFonts w:ascii="Calibri" w:hAnsi="Calibri"/>
          <w:b/>
        </w:rPr>
        <w:t>Friday</w:t>
      </w:r>
      <w:r w:rsidR="00832092">
        <w:rPr>
          <w:rFonts w:ascii="Calibri" w:hAnsi="Calibri"/>
          <w:b/>
        </w:rPr>
        <w:t xml:space="preserve"> 2</w:t>
      </w:r>
      <w:r w:rsidR="00895124">
        <w:rPr>
          <w:rFonts w:ascii="Calibri" w:hAnsi="Calibri"/>
          <w:b/>
        </w:rPr>
        <w:t>5</w:t>
      </w:r>
      <w:r w:rsidR="00832092" w:rsidRPr="00832092">
        <w:rPr>
          <w:rFonts w:ascii="Calibri" w:hAnsi="Calibri"/>
          <w:b/>
          <w:vertAlign w:val="superscript"/>
        </w:rPr>
        <w:t>th</w:t>
      </w:r>
      <w:r w:rsidR="00832092">
        <w:rPr>
          <w:rFonts w:ascii="Calibri" w:hAnsi="Calibri"/>
          <w:b/>
        </w:rPr>
        <w:t xml:space="preserve"> March </w:t>
      </w:r>
      <w:r w:rsidRPr="00EC5022">
        <w:rPr>
          <w:rFonts w:ascii="Calibri" w:hAnsi="Calibri"/>
          <w:b/>
        </w:rPr>
        <w:t xml:space="preserve">could reduce your chance of being offered your chosen subjects.  </w:t>
      </w:r>
    </w:p>
    <w:p w14:paraId="060EBD6D" w14:textId="77777777" w:rsidR="00975269" w:rsidRPr="00EC5022" w:rsidRDefault="00975269">
      <w:pPr>
        <w:rPr>
          <w:rFonts w:ascii="Calibri" w:hAnsi="Calibri"/>
        </w:rPr>
      </w:pPr>
    </w:p>
    <w:p w14:paraId="7E85B0B9" w14:textId="77777777" w:rsidR="00975269" w:rsidRPr="00EC5022" w:rsidRDefault="00975269">
      <w:pPr>
        <w:rPr>
          <w:rFonts w:ascii="Calibri" w:hAnsi="Calibri"/>
        </w:rPr>
      </w:pPr>
      <w:r w:rsidRPr="00EC5022">
        <w:rPr>
          <w:rFonts w:ascii="Calibri" w:hAnsi="Calibri"/>
        </w:rPr>
        <w:t>Important dates in the process are listed below.</w:t>
      </w:r>
    </w:p>
    <w:p w14:paraId="69D996E6" w14:textId="77777777" w:rsidR="00975269" w:rsidRPr="00EC5022" w:rsidRDefault="00975269">
      <w:pPr>
        <w:rPr>
          <w:rFonts w:ascii="Calibri" w:hAnsi="Calibri"/>
        </w:rPr>
      </w:pPr>
    </w:p>
    <w:p w14:paraId="5B7EF2C2" w14:textId="482500DA" w:rsidR="00975269" w:rsidRPr="00EC5022" w:rsidRDefault="00975269" w:rsidP="00AE7141">
      <w:pPr>
        <w:numPr>
          <w:ilvl w:val="0"/>
          <w:numId w:val="1"/>
        </w:numPr>
        <w:rPr>
          <w:rFonts w:ascii="Calibri" w:hAnsi="Calibri"/>
        </w:rPr>
      </w:pPr>
      <w:r w:rsidRPr="00EC5022">
        <w:rPr>
          <w:rFonts w:ascii="Calibri" w:hAnsi="Calibri"/>
        </w:rPr>
        <w:t xml:space="preserve">Key Stage </w:t>
      </w:r>
      <w:r w:rsidR="008D7358">
        <w:rPr>
          <w:rFonts w:ascii="Calibri" w:hAnsi="Calibri"/>
        </w:rPr>
        <w:t>4</w:t>
      </w:r>
      <w:r w:rsidRPr="00EC5022">
        <w:rPr>
          <w:rFonts w:ascii="Calibri" w:hAnsi="Calibri"/>
        </w:rPr>
        <w:t xml:space="preserve"> Course Choice booklets released:</w:t>
      </w:r>
      <w:r w:rsidRPr="00EC5022">
        <w:rPr>
          <w:rFonts w:ascii="Calibri" w:hAnsi="Calibri"/>
        </w:rPr>
        <w:tab/>
      </w:r>
      <w:r w:rsidRPr="00EC5022">
        <w:rPr>
          <w:rFonts w:ascii="Calibri" w:hAnsi="Calibri"/>
        </w:rPr>
        <w:tab/>
      </w:r>
      <w:r w:rsidRPr="00EC5022">
        <w:rPr>
          <w:rFonts w:ascii="Calibri" w:hAnsi="Calibri"/>
        </w:rPr>
        <w:tab/>
      </w:r>
      <w:r w:rsidRPr="00EC5022">
        <w:rPr>
          <w:rFonts w:ascii="Calibri" w:hAnsi="Calibri"/>
        </w:rPr>
        <w:tab/>
      </w:r>
      <w:r w:rsidRPr="00EC5022">
        <w:rPr>
          <w:rFonts w:ascii="Calibri" w:hAnsi="Calibri"/>
        </w:rPr>
        <w:tab/>
      </w:r>
      <w:r w:rsidR="00F7677D">
        <w:rPr>
          <w:rFonts w:ascii="Calibri" w:hAnsi="Calibri"/>
        </w:rPr>
        <w:t>Tues</w:t>
      </w:r>
      <w:r w:rsidR="00F26730">
        <w:rPr>
          <w:rFonts w:ascii="Calibri" w:hAnsi="Calibri"/>
        </w:rPr>
        <w:t>day 22</w:t>
      </w:r>
      <w:r w:rsidR="00F26730" w:rsidRPr="00F26730">
        <w:rPr>
          <w:rFonts w:ascii="Calibri" w:hAnsi="Calibri"/>
          <w:vertAlign w:val="superscript"/>
        </w:rPr>
        <w:t>nd</w:t>
      </w:r>
      <w:r w:rsidR="00F26730">
        <w:rPr>
          <w:rFonts w:ascii="Calibri" w:hAnsi="Calibri"/>
        </w:rPr>
        <w:t xml:space="preserve"> February</w:t>
      </w:r>
      <w:r w:rsidR="005A2198" w:rsidRPr="00EC5022">
        <w:rPr>
          <w:rFonts w:ascii="Calibri" w:hAnsi="Calibri"/>
        </w:rPr>
        <w:t xml:space="preserve"> </w:t>
      </w:r>
    </w:p>
    <w:p w14:paraId="3033EA53" w14:textId="77777777" w:rsidR="00D214D2" w:rsidRPr="00EC5022" w:rsidRDefault="00D214D2" w:rsidP="00D214D2">
      <w:pPr>
        <w:ind w:left="720"/>
        <w:rPr>
          <w:rFonts w:ascii="Calibri" w:hAnsi="Calibri"/>
        </w:rPr>
      </w:pPr>
    </w:p>
    <w:p w14:paraId="52B13091" w14:textId="38DC2765" w:rsidR="00CD2AAC" w:rsidRPr="00EC5022" w:rsidRDefault="002462C8" w:rsidP="00AE7141">
      <w:pPr>
        <w:pStyle w:val="ListParagraph"/>
        <w:numPr>
          <w:ilvl w:val="0"/>
          <w:numId w:val="16"/>
        </w:numPr>
        <w:rPr>
          <w:rFonts w:ascii="Calibri" w:hAnsi="Calibri"/>
        </w:rPr>
      </w:pPr>
      <w:r>
        <w:rPr>
          <w:rFonts w:ascii="Calibri" w:hAnsi="Calibri"/>
        </w:rPr>
        <w:t>Parent</w:t>
      </w:r>
      <w:r w:rsidR="00F26730">
        <w:rPr>
          <w:rFonts w:ascii="Calibri" w:hAnsi="Calibri"/>
        </w:rPr>
        <w:t>s’</w:t>
      </w:r>
      <w:r>
        <w:rPr>
          <w:rFonts w:ascii="Calibri" w:hAnsi="Calibri"/>
        </w:rPr>
        <w:t xml:space="preserve"> Information Evening</w:t>
      </w:r>
      <w:r w:rsidR="00832092" w:rsidRPr="00EC5022">
        <w:rPr>
          <w:rFonts w:ascii="Calibri" w:hAnsi="Calibri"/>
        </w:rPr>
        <w:t>:</w:t>
      </w:r>
      <w:r w:rsidR="00CD2AAC" w:rsidRPr="00EC5022">
        <w:rPr>
          <w:rFonts w:ascii="Calibri" w:hAnsi="Calibri"/>
        </w:rPr>
        <w:tab/>
      </w:r>
      <w:r w:rsidR="00CD2AAC" w:rsidRPr="00EC5022">
        <w:rPr>
          <w:rFonts w:ascii="Calibri" w:hAnsi="Calibri"/>
        </w:rPr>
        <w:tab/>
      </w:r>
      <w:r w:rsidR="00CD2AAC" w:rsidRPr="00EC5022">
        <w:rPr>
          <w:rFonts w:ascii="Calibri" w:hAnsi="Calibri"/>
        </w:rPr>
        <w:tab/>
      </w:r>
      <w:r w:rsidR="00CD2AAC" w:rsidRPr="00EC5022">
        <w:rPr>
          <w:rFonts w:ascii="Calibri" w:hAnsi="Calibri"/>
        </w:rPr>
        <w:tab/>
      </w:r>
      <w:r w:rsidR="00CD2AAC" w:rsidRPr="00EC5022">
        <w:rPr>
          <w:rFonts w:ascii="Calibri" w:hAnsi="Calibri"/>
        </w:rPr>
        <w:tab/>
      </w:r>
      <w:r w:rsidR="00D214D2" w:rsidRPr="00EC5022">
        <w:rPr>
          <w:rFonts w:ascii="Calibri" w:hAnsi="Calibri"/>
        </w:rPr>
        <w:tab/>
      </w:r>
      <w:r w:rsidR="00EE0424">
        <w:rPr>
          <w:rFonts w:ascii="Calibri" w:hAnsi="Calibri"/>
        </w:rPr>
        <w:tab/>
      </w:r>
      <w:r w:rsidR="005A2198" w:rsidRPr="00EC5022">
        <w:rPr>
          <w:rFonts w:ascii="Calibri" w:hAnsi="Calibri"/>
        </w:rPr>
        <w:t xml:space="preserve">Thursday </w:t>
      </w:r>
      <w:r>
        <w:rPr>
          <w:rFonts w:ascii="Calibri" w:hAnsi="Calibri"/>
        </w:rPr>
        <w:t>2</w:t>
      </w:r>
      <w:r w:rsidR="00951BB7">
        <w:rPr>
          <w:rFonts w:ascii="Calibri" w:hAnsi="Calibri"/>
        </w:rPr>
        <w:t>4</w:t>
      </w:r>
      <w:r w:rsidRPr="002462C8">
        <w:rPr>
          <w:rFonts w:ascii="Calibri" w:hAnsi="Calibri"/>
          <w:vertAlign w:val="superscript"/>
        </w:rPr>
        <w:t>th</w:t>
      </w:r>
      <w:r>
        <w:rPr>
          <w:rFonts w:ascii="Calibri" w:hAnsi="Calibri"/>
        </w:rPr>
        <w:t xml:space="preserve"> February</w:t>
      </w:r>
    </w:p>
    <w:p w14:paraId="72A11047" w14:textId="77777777" w:rsidR="000F02DE" w:rsidRPr="00EC5022" w:rsidRDefault="000F02DE" w:rsidP="00CD2AAC">
      <w:pPr>
        <w:pStyle w:val="ListParagraph"/>
        <w:rPr>
          <w:rFonts w:ascii="Calibri" w:hAnsi="Calibri"/>
        </w:rPr>
      </w:pPr>
    </w:p>
    <w:p w14:paraId="27FA5953" w14:textId="7BF209D4" w:rsidR="00975269" w:rsidRPr="00EC5022" w:rsidRDefault="002462C8" w:rsidP="00AE7141">
      <w:pPr>
        <w:numPr>
          <w:ilvl w:val="0"/>
          <w:numId w:val="1"/>
        </w:numPr>
        <w:rPr>
          <w:rFonts w:ascii="Calibri" w:hAnsi="Calibri"/>
        </w:rPr>
      </w:pPr>
      <w:r w:rsidRPr="00EC5022">
        <w:rPr>
          <w:rFonts w:ascii="Calibri" w:hAnsi="Calibri"/>
        </w:rPr>
        <w:t xml:space="preserve">Year </w:t>
      </w:r>
      <w:r>
        <w:rPr>
          <w:rFonts w:ascii="Calibri" w:hAnsi="Calibri"/>
        </w:rPr>
        <w:t>8</w:t>
      </w:r>
      <w:r w:rsidRPr="00EC5022">
        <w:rPr>
          <w:rFonts w:ascii="Calibri" w:hAnsi="Calibri"/>
        </w:rPr>
        <w:t xml:space="preserve"> Parents’ Consultation Evening:</w:t>
      </w:r>
      <w:r w:rsidR="00975269" w:rsidRPr="00EC5022">
        <w:rPr>
          <w:rFonts w:ascii="Calibri" w:hAnsi="Calibri"/>
        </w:rPr>
        <w:tab/>
      </w:r>
      <w:r w:rsidR="00975269" w:rsidRPr="00EC5022">
        <w:rPr>
          <w:rFonts w:ascii="Calibri" w:hAnsi="Calibri"/>
        </w:rPr>
        <w:tab/>
      </w:r>
      <w:r w:rsidR="00975269" w:rsidRPr="00EC5022">
        <w:rPr>
          <w:rFonts w:ascii="Calibri" w:hAnsi="Calibri"/>
        </w:rPr>
        <w:tab/>
      </w:r>
      <w:r w:rsidR="00975269" w:rsidRPr="00EC5022">
        <w:rPr>
          <w:rFonts w:ascii="Calibri" w:hAnsi="Calibri"/>
        </w:rPr>
        <w:tab/>
      </w:r>
      <w:r w:rsidR="00975269" w:rsidRPr="00EC5022">
        <w:rPr>
          <w:rFonts w:ascii="Calibri" w:hAnsi="Calibri"/>
        </w:rPr>
        <w:tab/>
      </w:r>
      <w:r w:rsidR="00832092">
        <w:rPr>
          <w:rFonts w:ascii="Calibri" w:hAnsi="Calibri"/>
        </w:rPr>
        <w:tab/>
      </w:r>
      <w:r w:rsidR="00D06D20">
        <w:rPr>
          <w:rFonts w:ascii="Calibri" w:hAnsi="Calibri"/>
        </w:rPr>
        <w:t xml:space="preserve">Thursday </w:t>
      </w:r>
      <w:r w:rsidR="00951BB7">
        <w:rPr>
          <w:rFonts w:ascii="Calibri" w:hAnsi="Calibri"/>
        </w:rPr>
        <w:t>3</w:t>
      </w:r>
      <w:r w:rsidR="00951BB7" w:rsidRPr="00951BB7">
        <w:rPr>
          <w:rFonts w:ascii="Calibri" w:hAnsi="Calibri"/>
          <w:vertAlign w:val="superscript"/>
        </w:rPr>
        <w:t>rd</w:t>
      </w:r>
      <w:r w:rsidR="00951BB7">
        <w:rPr>
          <w:rFonts w:ascii="Calibri" w:hAnsi="Calibri"/>
        </w:rPr>
        <w:t xml:space="preserve"> </w:t>
      </w:r>
      <w:r w:rsidR="00D06D20">
        <w:rPr>
          <w:rFonts w:ascii="Calibri" w:hAnsi="Calibri"/>
        </w:rPr>
        <w:t>March (online)</w:t>
      </w:r>
      <w:r w:rsidR="007C2B46" w:rsidRPr="00EC5022">
        <w:rPr>
          <w:rFonts w:ascii="Calibri" w:hAnsi="Calibri"/>
        </w:rPr>
        <w:t xml:space="preserve"> </w:t>
      </w:r>
    </w:p>
    <w:p w14:paraId="4A417D6C" w14:textId="77777777" w:rsidR="00975269" w:rsidRPr="00EC5022" w:rsidRDefault="00975269" w:rsidP="00832092">
      <w:pPr>
        <w:ind w:left="720"/>
        <w:rPr>
          <w:rFonts w:ascii="Calibri" w:hAnsi="Calibri"/>
        </w:rPr>
      </w:pPr>
    </w:p>
    <w:p w14:paraId="4D7581E2" w14:textId="61B871C9" w:rsidR="00975269" w:rsidRPr="00EC5022" w:rsidRDefault="00975269" w:rsidP="00AE7141">
      <w:pPr>
        <w:numPr>
          <w:ilvl w:val="0"/>
          <w:numId w:val="1"/>
        </w:numPr>
        <w:rPr>
          <w:rFonts w:ascii="Calibri" w:hAnsi="Calibri"/>
        </w:rPr>
      </w:pPr>
      <w:r w:rsidRPr="00EC5022">
        <w:rPr>
          <w:rFonts w:ascii="Calibri" w:hAnsi="Calibri"/>
        </w:rPr>
        <w:t>Course Choices forms returned by:</w:t>
      </w:r>
      <w:r w:rsidRPr="00EC5022">
        <w:rPr>
          <w:rFonts w:ascii="Calibri" w:hAnsi="Calibri"/>
        </w:rPr>
        <w:tab/>
      </w:r>
      <w:r w:rsidRPr="00EC5022">
        <w:rPr>
          <w:rFonts w:ascii="Calibri" w:hAnsi="Calibri"/>
        </w:rPr>
        <w:tab/>
      </w:r>
      <w:r w:rsidRPr="00EC5022">
        <w:rPr>
          <w:rFonts w:ascii="Calibri" w:hAnsi="Calibri"/>
        </w:rPr>
        <w:tab/>
      </w:r>
      <w:r w:rsidRPr="00EC5022">
        <w:rPr>
          <w:rFonts w:ascii="Calibri" w:hAnsi="Calibri"/>
        </w:rPr>
        <w:tab/>
      </w:r>
      <w:r w:rsidRPr="00EC5022">
        <w:rPr>
          <w:rFonts w:ascii="Calibri" w:hAnsi="Calibri"/>
        </w:rPr>
        <w:tab/>
      </w:r>
      <w:r w:rsidRPr="00EC5022">
        <w:rPr>
          <w:rFonts w:ascii="Calibri" w:hAnsi="Calibri"/>
        </w:rPr>
        <w:tab/>
      </w:r>
      <w:r w:rsidRPr="00EC5022">
        <w:rPr>
          <w:rFonts w:ascii="Calibri" w:hAnsi="Calibri"/>
        </w:rPr>
        <w:tab/>
      </w:r>
      <w:r w:rsidR="002462C8">
        <w:rPr>
          <w:rFonts w:ascii="Calibri" w:hAnsi="Calibri"/>
        </w:rPr>
        <w:t>Friday</w:t>
      </w:r>
      <w:r w:rsidR="00832092">
        <w:rPr>
          <w:rFonts w:ascii="Calibri" w:hAnsi="Calibri"/>
        </w:rPr>
        <w:t xml:space="preserve"> 2</w:t>
      </w:r>
      <w:r w:rsidR="00951BB7">
        <w:rPr>
          <w:rFonts w:ascii="Calibri" w:hAnsi="Calibri"/>
        </w:rPr>
        <w:t>5</w:t>
      </w:r>
      <w:r w:rsidR="00832092" w:rsidRPr="00832092">
        <w:rPr>
          <w:rFonts w:ascii="Calibri" w:hAnsi="Calibri"/>
          <w:vertAlign w:val="superscript"/>
        </w:rPr>
        <w:t>th</w:t>
      </w:r>
      <w:r w:rsidR="00832092">
        <w:rPr>
          <w:rFonts w:ascii="Calibri" w:hAnsi="Calibri"/>
        </w:rPr>
        <w:t xml:space="preserve"> March</w:t>
      </w:r>
      <w:r w:rsidR="00D85537" w:rsidRPr="00EC5022">
        <w:rPr>
          <w:rFonts w:ascii="Calibri" w:hAnsi="Calibri"/>
        </w:rPr>
        <w:t xml:space="preserve"> </w:t>
      </w:r>
    </w:p>
    <w:p w14:paraId="3004994A" w14:textId="77777777" w:rsidR="000F02DE" w:rsidRPr="00EC5022" w:rsidRDefault="000F02DE" w:rsidP="00E94BC7">
      <w:pPr>
        <w:pStyle w:val="ListParagraph"/>
        <w:rPr>
          <w:rFonts w:ascii="Calibri" w:hAnsi="Calibri"/>
        </w:rPr>
      </w:pPr>
    </w:p>
    <w:p w14:paraId="3B796BB9" w14:textId="77777777" w:rsidR="008D7358" w:rsidRPr="00EC5022" w:rsidRDefault="008D7358">
      <w:pPr>
        <w:rPr>
          <w:rFonts w:ascii="Calibri" w:hAnsi="Calibri"/>
          <w:sz w:val="28"/>
          <w:szCs w:val="28"/>
        </w:rPr>
      </w:pPr>
    </w:p>
    <w:p w14:paraId="3C2668C1" w14:textId="77777777" w:rsidR="00125813" w:rsidRPr="00EC5022" w:rsidRDefault="00125813">
      <w:pPr>
        <w:rPr>
          <w:rFonts w:ascii="Calibri" w:hAnsi="Calibri"/>
        </w:rPr>
      </w:pPr>
      <w:r w:rsidRPr="00EC5022">
        <w:rPr>
          <w:rFonts w:ascii="Calibri" w:hAnsi="Calibri"/>
        </w:rPr>
        <w:t>Both students and parents are encouraged to speak with staff if they have any questions during th</w:t>
      </w:r>
      <w:r w:rsidR="00FE2851">
        <w:rPr>
          <w:rFonts w:ascii="Calibri" w:hAnsi="Calibri"/>
        </w:rPr>
        <w:t xml:space="preserve">e process of choosing subjects. This is particularly important during the current climate; all staff can initially be contacted via email. </w:t>
      </w:r>
      <w:r w:rsidRPr="00EC5022">
        <w:rPr>
          <w:rFonts w:ascii="Calibri" w:hAnsi="Calibri"/>
        </w:rPr>
        <w:t>In addition</w:t>
      </w:r>
      <w:r w:rsidR="00FE2851">
        <w:rPr>
          <w:rFonts w:ascii="Calibri" w:hAnsi="Calibri"/>
        </w:rPr>
        <w:t>,</w:t>
      </w:r>
      <w:r w:rsidRPr="00EC5022">
        <w:rPr>
          <w:rFonts w:ascii="Calibri" w:hAnsi="Calibri"/>
        </w:rPr>
        <w:t xml:space="preserve"> you may find the following websites useful:</w:t>
      </w:r>
    </w:p>
    <w:p w14:paraId="288D9812" w14:textId="77777777" w:rsidR="00125813" w:rsidRPr="00EC5022" w:rsidRDefault="00125813">
      <w:pPr>
        <w:rPr>
          <w:rFonts w:ascii="Calibri" w:hAnsi="Calibri"/>
        </w:rPr>
      </w:pPr>
    </w:p>
    <w:p w14:paraId="5B0FA9DA" w14:textId="77777777" w:rsidR="00EE688E" w:rsidRDefault="00EE688E">
      <w:pPr>
        <w:rPr>
          <w:rFonts w:ascii="Calibri" w:hAnsi="Calibri"/>
          <w:color w:val="0000FF"/>
          <w:u w:val="single"/>
        </w:rPr>
      </w:pPr>
      <w:r w:rsidRPr="00EE688E">
        <w:rPr>
          <w:rFonts w:ascii="Calibri" w:hAnsi="Calibri"/>
          <w:color w:val="0000FF"/>
          <w:u w:val="single"/>
        </w:rPr>
        <w:t>https://tutorful.co.uk/guides/a-parent-s-guide-to-gcses</w:t>
      </w:r>
    </w:p>
    <w:p w14:paraId="02F3FCB2" w14:textId="77777777" w:rsidR="009D387C" w:rsidRPr="00EC5022" w:rsidRDefault="0031615F">
      <w:pPr>
        <w:rPr>
          <w:rFonts w:ascii="Calibri" w:hAnsi="Calibri"/>
          <w:color w:val="0000FF"/>
          <w:u w:val="single"/>
        </w:rPr>
      </w:pPr>
      <w:hyperlink r:id="rId16" w:history="1">
        <w:r w:rsidR="002462C8" w:rsidRPr="00D758F5">
          <w:rPr>
            <w:rStyle w:val="Hyperlink"/>
            <w:rFonts w:ascii="Calibri" w:hAnsi="Calibri"/>
          </w:rPr>
          <w:t>http://www.careerpilot.org.uk/information/your-choices-at-14</w:t>
        </w:r>
      </w:hyperlink>
    </w:p>
    <w:p w14:paraId="6531ECBD" w14:textId="77777777" w:rsidR="002462C8" w:rsidRDefault="0031615F">
      <w:pPr>
        <w:rPr>
          <w:rFonts w:ascii="Calibri" w:hAnsi="Calibri"/>
        </w:rPr>
      </w:pPr>
      <w:hyperlink r:id="rId17" w:history="1">
        <w:r w:rsidR="002462C8" w:rsidRPr="00D758F5">
          <w:rPr>
            <w:rStyle w:val="Hyperlink"/>
            <w:rFonts w:ascii="Calibri" w:hAnsi="Calibri"/>
          </w:rPr>
          <w:t>https://www.youthemployment.org.uk/choosing-gcse-options-19-questions-ask/</w:t>
        </w:r>
      </w:hyperlink>
    </w:p>
    <w:p w14:paraId="4753F1B8" w14:textId="77777777" w:rsidR="00125813" w:rsidRPr="00EC5022" w:rsidRDefault="0031615F">
      <w:pPr>
        <w:rPr>
          <w:rFonts w:ascii="Calibri" w:hAnsi="Calibri"/>
        </w:rPr>
      </w:pPr>
      <w:hyperlink r:id="rId18" w:history="1">
        <w:r w:rsidR="00125813" w:rsidRPr="00EC5022">
          <w:rPr>
            <w:rFonts w:ascii="Calibri" w:hAnsi="Calibri"/>
            <w:color w:val="0000FF"/>
            <w:u w:val="single"/>
          </w:rPr>
          <w:t>http://university.which.co.uk/advice</w:t>
        </w:r>
      </w:hyperlink>
      <w:r w:rsidR="00B826A9" w:rsidRPr="00EC5022">
        <w:rPr>
          <w:rFonts w:ascii="Calibri" w:hAnsi="Calibri"/>
          <w:color w:val="0000FF"/>
          <w:u w:val="single"/>
        </w:rPr>
        <w:t>/gcse-choices-university</w:t>
      </w:r>
    </w:p>
    <w:p w14:paraId="7A6CEF44" w14:textId="77777777" w:rsidR="00125813" w:rsidRPr="00EC5022" w:rsidRDefault="00125813">
      <w:pPr>
        <w:rPr>
          <w:rFonts w:ascii="Calibri" w:hAnsi="Calibri"/>
        </w:rPr>
      </w:pPr>
    </w:p>
    <w:p w14:paraId="4023F239" w14:textId="54FAB567" w:rsidR="00517CD1" w:rsidRPr="00947586" w:rsidRDefault="00F73B9F" w:rsidP="00517CD1">
      <w:pPr>
        <w:rPr>
          <w:rFonts w:ascii="Calibri" w:hAnsi="Calibri" w:cs="Arial"/>
          <w:b/>
          <w:sz w:val="22"/>
          <w:szCs w:val="22"/>
        </w:rPr>
      </w:pPr>
      <w:r>
        <w:rPr>
          <w:rFonts w:ascii="Calibri" w:hAnsi="Calibri" w:cs="Arial"/>
          <w:b/>
          <w:sz w:val="22"/>
          <w:szCs w:val="22"/>
        </w:rPr>
        <w:t>Mr Brett Haines</w:t>
      </w:r>
    </w:p>
    <w:p w14:paraId="3E104B8D" w14:textId="3B0986CB" w:rsidR="00517CD1" w:rsidRPr="00947586" w:rsidRDefault="00F73B9F" w:rsidP="00517CD1">
      <w:pPr>
        <w:rPr>
          <w:rFonts w:ascii="Calibri" w:hAnsi="Calibri" w:cs="Arial"/>
          <w:b/>
          <w:sz w:val="22"/>
          <w:szCs w:val="22"/>
        </w:rPr>
      </w:pPr>
      <w:r>
        <w:rPr>
          <w:rFonts w:ascii="Calibri" w:hAnsi="Calibri" w:cs="Arial"/>
          <w:b/>
          <w:sz w:val="22"/>
          <w:szCs w:val="22"/>
        </w:rPr>
        <w:t>Assistant</w:t>
      </w:r>
      <w:r w:rsidR="00517CD1" w:rsidRPr="00947586">
        <w:rPr>
          <w:rFonts w:ascii="Calibri" w:hAnsi="Calibri" w:cs="Arial"/>
          <w:b/>
          <w:sz w:val="22"/>
          <w:szCs w:val="22"/>
        </w:rPr>
        <w:t xml:space="preserve"> Headteacher </w:t>
      </w:r>
    </w:p>
    <w:p w14:paraId="122F27B5" w14:textId="370EA252" w:rsidR="00517CD1" w:rsidRPr="00947586" w:rsidRDefault="00517CD1" w:rsidP="00517CD1">
      <w:pPr>
        <w:rPr>
          <w:rFonts w:ascii="Calibri" w:hAnsi="Calibri" w:cs="Arial"/>
          <w:b/>
          <w:sz w:val="22"/>
          <w:szCs w:val="22"/>
        </w:rPr>
      </w:pPr>
    </w:p>
    <w:p w14:paraId="3613092C" w14:textId="77777777" w:rsidR="00517CD1" w:rsidRPr="00EC5022" w:rsidRDefault="00517CD1">
      <w:pPr>
        <w:rPr>
          <w:rFonts w:ascii="Calibri" w:hAnsi="Calibri"/>
        </w:rPr>
      </w:pPr>
    </w:p>
    <w:p w14:paraId="13539C3A" w14:textId="77777777" w:rsidR="00975269" w:rsidRDefault="00975269"/>
    <w:p w14:paraId="099D1C3D" w14:textId="77777777" w:rsidR="00517CD1" w:rsidRDefault="00517CD1"/>
    <w:p w14:paraId="6B51085B" w14:textId="77777777" w:rsidR="00517CD1" w:rsidRDefault="00517CD1"/>
    <w:p w14:paraId="1EBA6DBE" w14:textId="77777777" w:rsidR="00461E84" w:rsidRDefault="00461E84" w:rsidP="002462C8">
      <w:pPr>
        <w:jc w:val="center"/>
        <w:rPr>
          <w:rFonts w:ascii="Calibri" w:hAnsi="Calibri"/>
          <w:b/>
          <w:sz w:val="52"/>
          <w:szCs w:val="52"/>
        </w:rPr>
      </w:pPr>
      <w:r w:rsidRPr="00580A87">
        <w:rPr>
          <w:rFonts w:ascii="Calibri" w:hAnsi="Calibri"/>
          <w:b/>
          <w:sz w:val="52"/>
          <w:szCs w:val="52"/>
        </w:rPr>
        <w:t>Course Details</w:t>
      </w:r>
    </w:p>
    <w:p w14:paraId="7110CE0A" w14:textId="77777777" w:rsidR="00517920" w:rsidRDefault="00517920" w:rsidP="002462C8">
      <w:pPr>
        <w:jc w:val="center"/>
        <w:rPr>
          <w:rFonts w:ascii="Calibri" w:hAnsi="Calibri"/>
          <w:b/>
          <w:sz w:val="52"/>
          <w:szCs w:val="52"/>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5"/>
        <w:gridCol w:w="3453"/>
        <w:gridCol w:w="12"/>
        <w:gridCol w:w="3910"/>
        <w:gridCol w:w="2950"/>
      </w:tblGrid>
      <w:tr w:rsidR="00517920" w:rsidRPr="0064600E" w14:paraId="121BF46B" w14:textId="77777777" w:rsidTr="0064600E">
        <w:tc>
          <w:tcPr>
            <w:tcW w:w="7990" w:type="dxa"/>
            <w:gridSpan w:val="3"/>
            <w:shd w:val="clear" w:color="auto" w:fill="auto"/>
          </w:tcPr>
          <w:p w14:paraId="2CBD426E" w14:textId="77777777" w:rsidR="00517920" w:rsidRPr="0064600E" w:rsidRDefault="00517920" w:rsidP="0064600E">
            <w:pPr>
              <w:jc w:val="center"/>
              <w:rPr>
                <w:rFonts w:ascii="Calibri" w:eastAsia="Calibri" w:hAnsi="Calibri"/>
                <w:sz w:val="22"/>
                <w:szCs w:val="22"/>
              </w:rPr>
            </w:pPr>
            <w:r w:rsidRPr="0064600E">
              <w:rPr>
                <w:rFonts w:ascii="Calibri" w:eastAsia="Calibri" w:hAnsi="Calibri"/>
              </w:rPr>
              <w:t>The Core Curriculum</w:t>
            </w:r>
          </w:p>
        </w:tc>
        <w:tc>
          <w:tcPr>
            <w:tcW w:w="6860" w:type="dxa"/>
            <w:gridSpan w:val="2"/>
            <w:shd w:val="clear" w:color="auto" w:fill="auto"/>
          </w:tcPr>
          <w:p w14:paraId="73AA45E8" w14:textId="77777777" w:rsidR="00517920" w:rsidRPr="0064600E" w:rsidRDefault="00517920" w:rsidP="0064600E">
            <w:pPr>
              <w:jc w:val="center"/>
              <w:rPr>
                <w:rFonts w:ascii="Calibri" w:eastAsia="Calibri" w:hAnsi="Calibri"/>
              </w:rPr>
            </w:pPr>
            <w:r w:rsidRPr="0064600E">
              <w:rPr>
                <w:rFonts w:ascii="Calibri" w:eastAsia="Calibri" w:hAnsi="Calibri"/>
              </w:rPr>
              <w:t>Optional Subjects</w:t>
            </w:r>
          </w:p>
          <w:p w14:paraId="6648CE37" w14:textId="77777777" w:rsidR="00434988" w:rsidRPr="0064600E" w:rsidRDefault="00434988" w:rsidP="0064600E">
            <w:pPr>
              <w:jc w:val="center"/>
              <w:rPr>
                <w:rFonts w:ascii="Calibri" w:eastAsia="Calibri" w:hAnsi="Calibri"/>
                <w:sz w:val="22"/>
                <w:szCs w:val="22"/>
              </w:rPr>
            </w:pPr>
          </w:p>
        </w:tc>
      </w:tr>
      <w:tr w:rsidR="00517920" w:rsidRPr="0064600E" w14:paraId="1095D6C7" w14:textId="77777777" w:rsidTr="0064600E">
        <w:tc>
          <w:tcPr>
            <w:tcW w:w="4525" w:type="dxa"/>
            <w:shd w:val="clear" w:color="auto" w:fill="auto"/>
          </w:tcPr>
          <w:p w14:paraId="557C5794" w14:textId="77777777" w:rsidR="00517920" w:rsidRPr="0064600E" w:rsidRDefault="00517920" w:rsidP="0064600E">
            <w:pPr>
              <w:pStyle w:val="ListParagraph"/>
              <w:ind w:left="0"/>
              <w:rPr>
                <w:rFonts w:ascii="Calibri" w:eastAsia="Calibri" w:hAnsi="Calibri"/>
                <w:sz w:val="22"/>
                <w:szCs w:val="22"/>
              </w:rPr>
            </w:pPr>
            <w:r w:rsidRPr="0064600E">
              <w:rPr>
                <w:rFonts w:ascii="Calibri" w:eastAsia="Calibri" w:hAnsi="Calibri"/>
                <w:sz w:val="22"/>
                <w:szCs w:val="22"/>
              </w:rPr>
              <w:t xml:space="preserve">GCSE English Language &amp; Literature </w:t>
            </w:r>
          </w:p>
          <w:p w14:paraId="1E38B723" w14:textId="77777777" w:rsidR="00517920" w:rsidRPr="0064600E" w:rsidRDefault="00517920" w:rsidP="0064600E">
            <w:pPr>
              <w:pStyle w:val="ListParagraph"/>
              <w:ind w:left="0"/>
              <w:rPr>
                <w:rFonts w:ascii="Calibri" w:eastAsia="Calibri" w:hAnsi="Calibri"/>
                <w:sz w:val="22"/>
                <w:szCs w:val="22"/>
              </w:rPr>
            </w:pPr>
            <w:r w:rsidRPr="0064600E">
              <w:rPr>
                <w:rFonts w:ascii="Calibri" w:eastAsia="Calibri" w:hAnsi="Calibri"/>
                <w:sz w:val="22"/>
                <w:szCs w:val="22"/>
              </w:rPr>
              <w:t xml:space="preserve">GCSE Maths &amp; Certificate in Financial Education </w:t>
            </w:r>
          </w:p>
          <w:p w14:paraId="00D6828D" w14:textId="77777777" w:rsidR="00517920" w:rsidRPr="0064600E" w:rsidRDefault="00517920" w:rsidP="0064600E">
            <w:pPr>
              <w:pStyle w:val="ListParagraph"/>
              <w:ind w:left="0"/>
              <w:rPr>
                <w:rFonts w:ascii="Calibri" w:eastAsia="Calibri" w:hAnsi="Calibri"/>
                <w:sz w:val="22"/>
                <w:szCs w:val="22"/>
              </w:rPr>
            </w:pPr>
            <w:r w:rsidRPr="007C629F">
              <w:rPr>
                <w:rFonts w:ascii="Calibri" w:eastAsia="Calibri" w:hAnsi="Calibri"/>
                <w:sz w:val="22"/>
                <w:szCs w:val="22"/>
              </w:rPr>
              <w:t>Science</w:t>
            </w:r>
            <w:r w:rsidRPr="0064600E">
              <w:rPr>
                <w:rFonts w:ascii="Calibri" w:eastAsia="Calibri" w:hAnsi="Calibri"/>
                <w:sz w:val="22"/>
                <w:szCs w:val="22"/>
              </w:rPr>
              <w:t xml:space="preserve"> </w:t>
            </w:r>
          </w:p>
          <w:p w14:paraId="405AFD9D" w14:textId="77777777" w:rsidR="00517920" w:rsidRPr="0064600E" w:rsidRDefault="00567DAA" w:rsidP="0064600E">
            <w:pPr>
              <w:pStyle w:val="ListParagraph"/>
              <w:ind w:left="0"/>
              <w:rPr>
                <w:rFonts w:ascii="Calibri" w:eastAsia="Calibri" w:hAnsi="Calibri"/>
                <w:sz w:val="22"/>
                <w:szCs w:val="22"/>
              </w:rPr>
            </w:pPr>
            <w:r w:rsidRPr="0064600E">
              <w:rPr>
                <w:rFonts w:ascii="Calibri" w:eastAsia="Calibri" w:hAnsi="Calibri"/>
                <w:sz w:val="22"/>
                <w:szCs w:val="22"/>
              </w:rPr>
              <w:t>Core PE</w:t>
            </w:r>
          </w:p>
          <w:p w14:paraId="7DC0582F" w14:textId="77777777" w:rsidR="00517920" w:rsidRPr="00072697" w:rsidRDefault="00567DAA" w:rsidP="0064600E">
            <w:pPr>
              <w:pStyle w:val="ListParagraph"/>
              <w:ind w:left="0"/>
              <w:rPr>
                <w:rFonts w:ascii="Calibri" w:eastAsia="Calibri" w:hAnsi="Calibri"/>
                <w:sz w:val="22"/>
                <w:szCs w:val="22"/>
              </w:rPr>
            </w:pPr>
            <w:r w:rsidRPr="00072697">
              <w:rPr>
                <w:rFonts w:ascii="Calibri" w:eastAsia="Calibri" w:hAnsi="Calibri"/>
                <w:sz w:val="22"/>
                <w:szCs w:val="22"/>
              </w:rPr>
              <w:t>Values, Ethics and Beliefs</w:t>
            </w:r>
          </w:p>
          <w:p w14:paraId="5703FACF" w14:textId="77777777" w:rsidR="00517920" w:rsidRPr="00072697" w:rsidRDefault="00517920" w:rsidP="0064600E">
            <w:pPr>
              <w:pStyle w:val="ListParagraph"/>
              <w:ind w:left="0"/>
              <w:rPr>
                <w:rFonts w:ascii="Calibri" w:eastAsia="Calibri" w:hAnsi="Calibri"/>
                <w:sz w:val="22"/>
                <w:szCs w:val="22"/>
              </w:rPr>
            </w:pPr>
          </w:p>
          <w:p w14:paraId="4EB9BB3A" w14:textId="77777777" w:rsidR="00567DAA" w:rsidRPr="00072697" w:rsidRDefault="00567DAA" w:rsidP="0064600E">
            <w:pPr>
              <w:pStyle w:val="ListParagraph"/>
              <w:ind w:left="0"/>
              <w:rPr>
                <w:rFonts w:ascii="Calibri" w:eastAsia="Calibri" w:hAnsi="Calibri"/>
                <w:sz w:val="22"/>
                <w:szCs w:val="22"/>
              </w:rPr>
            </w:pPr>
            <w:r w:rsidRPr="00072697">
              <w:rPr>
                <w:rFonts w:ascii="Calibri" w:eastAsia="Calibri" w:hAnsi="Calibri"/>
                <w:sz w:val="22"/>
                <w:szCs w:val="22"/>
              </w:rPr>
              <w:t xml:space="preserve">BTEC </w:t>
            </w:r>
            <w:r w:rsidR="00072697">
              <w:rPr>
                <w:rFonts w:ascii="Calibri" w:eastAsia="Calibri" w:hAnsi="Calibri"/>
                <w:sz w:val="22"/>
                <w:szCs w:val="22"/>
              </w:rPr>
              <w:t xml:space="preserve">Technical Award in Business </w:t>
            </w:r>
            <w:r w:rsidRPr="00072697">
              <w:rPr>
                <w:rFonts w:ascii="Calibri" w:eastAsia="Calibri" w:hAnsi="Calibri"/>
                <w:sz w:val="22"/>
                <w:szCs w:val="22"/>
              </w:rPr>
              <w:t>Enterprise*</w:t>
            </w:r>
          </w:p>
          <w:p w14:paraId="46508CB7" w14:textId="601BEA42" w:rsidR="00567DAA" w:rsidRPr="0064600E" w:rsidRDefault="00567DAA" w:rsidP="0064600E">
            <w:pPr>
              <w:pStyle w:val="ListParagraph"/>
              <w:ind w:left="0"/>
              <w:rPr>
                <w:rFonts w:ascii="Calibri" w:eastAsia="Calibri" w:hAnsi="Calibri"/>
                <w:sz w:val="22"/>
                <w:szCs w:val="22"/>
              </w:rPr>
            </w:pPr>
            <w:r w:rsidRPr="00072697">
              <w:rPr>
                <w:rFonts w:ascii="Calibri" w:eastAsia="Calibri" w:hAnsi="Calibri"/>
                <w:sz w:val="22"/>
                <w:szCs w:val="22"/>
              </w:rPr>
              <w:t>P</w:t>
            </w:r>
            <w:r w:rsidR="00DF1852">
              <w:rPr>
                <w:rFonts w:ascii="Calibri" w:eastAsia="Calibri" w:hAnsi="Calibri"/>
                <w:sz w:val="22"/>
                <w:szCs w:val="22"/>
              </w:rPr>
              <w:t>rince’s Trust</w:t>
            </w:r>
            <w:r w:rsidR="00DC3B81">
              <w:rPr>
                <w:rFonts w:ascii="Calibri" w:eastAsia="Calibri" w:hAnsi="Calibri"/>
                <w:sz w:val="22"/>
                <w:szCs w:val="22"/>
              </w:rPr>
              <w:t>*</w:t>
            </w:r>
          </w:p>
          <w:p w14:paraId="1B3330DC" w14:textId="77777777" w:rsidR="00567DAA" w:rsidRPr="0064600E" w:rsidRDefault="00567DAA" w:rsidP="0064600E">
            <w:pPr>
              <w:pStyle w:val="ListParagraph"/>
              <w:ind w:left="0"/>
              <w:rPr>
                <w:rFonts w:ascii="Calibri" w:eastAsia="Calibri" w:hAnsi="Calibri"/>
                <w:sz w:val="22"/>
                <w:szCs w:val="22"/>
              </w:rPr>
            </w:pPr>
          </w:p>
          <w:p w14:paraId="15E61C60" w14:textId="77777777" w:rsidR="00567DAA" w:rsidRPr="0064600E" w:rsidRDefault="00567DAA" w:rsidP="0064600E">
            <w:pPr>
              <w:pStyle w:val="ListParagraph"/>
              <w:ind w:left="0"/>
              <w:rPr>
                <w:rFonts w:ascii="Calibri" w:eastAsia="Calibri" w:hAnsi="Calibri"/>
                <w:sz w:val="22"/>
                <w:szCs w:val="22"/>
              </w:rPr>
            </w:pPr>
          </w:p>
          <w:p w14:paraId="37DB480C" w14:textId="77777777" w:rsidR="00567DAA" w:rsidRPr="0064600E" w:rsidRDefault="00567DAA" w:rsidP="0064600E">
            <w:pPr>
              <w:pStyle w:val="ListParagraph"/>
              <w:ind w:left="0"/>
              <w:rPr>
                <w:rFonts w:ascii="Calibri" w:eastAsia="Calibri" w:hAnsi="Calibri"/>
                <w:sz w:val="22"/>
                <w:szCs w:val="22"/>
              </w:rPr>
            </w:pPr>
          </w:p>
          <w:p w14:paraId="7267BE89" w14:textId="77777777" w:rsidR="00567DAA" w:rsidRPr="0064600E" w:rsidRDefault="00567DAA" w:rsidP="0064600E">
            <w:pPr>
              <w:pStyle w:val="ListParagraph"/>
              <w:ind w:left="0"/>
              <w:rPr>
                <w:rFonts w:ascii="Calibri" w:eastAsia="Calibri" w:hAnsi="Calibri"/>
                <w:sz w:val="22"/>
                <w:szCs w:val="22"/>
              </w:rPr>
            </w:pPr>
          </w:p>
          <w:p w14:paraId="1105873B" w14:textId="77777777" w:rsidR="00567DAA" w:rsidRPr="0064600E" w:rsidRDefault="00567DAA" w:rsidP="0064600E">
            <w:pPr>
              <w:pStyle w:val="ListParagraph"/>
              <w:ind w:left="0"/>
              <w:rPr>
                <w:rFonts w:ascii="Calibri" w:eastAsia="Calibri" w:hAnsi="Calibri"/>
                <w:sz w:val="22"/>
                <w:szCs w:val="22"/>
              </w:rPr>
            </w:pPr>
          </w:p>
          <w:p w14:paraId="1C21A6D8" w14:textId="77777777" w:rsidR="00567DAA" w:rsidRPr="0064600E" w:rsidRDefault="00567DAA" w:rsidP="0064600E">
            <w:pPr>
              <w:pStyle w:val="ListParagraph"/>
              <w:ind w:left="0"/>
              <w:rPr>
                <w:rFonts w:ascii="Calibri" w:eastAsia="Calibri" w:hAnsi="Calibri"/>
                <w:sz w:val="22"/>
                <w:szCs w:val="22"/>
              </w:rPr>
            </w:pPr>
          </w:p>
          <w:p w14:paraId="520A8017" w14:textId="77777777" w:rsidR="00567DAA" w:rsidRPr="0064600E" w:rsidRDefault="00567DAA" w:rsidP="0064600E">
            <w:pPr>
              <w:pStyle w:val="ListParagraph"/>
              <w:ind w:left="0"/>
              <w:rPr>
                <w:rFonts w:ascii="Calibri" w:eastAsia="Calibri" w:hAnsi="Calibri"/>
                <w:sz w:val="22"/>
                <w:szCs w:val="22"/>
              </w:rPr>
            </w:pPr>
          </w:p>
          <w:p w14:paraId="77E0C11A" w14:textId="77777777" w:rsidR="00567DAA" w:rsidRPr="0064600E" w:rsidRDefault="00567DAA" w:rsidP="0064600E">
            <w:pPr>
              <w:pStyle w:val="ListParagraph"/>
              <w:ind w:left="0"/>
              <w:rPr>
                <w:rFonts w:ascii="Calibri" w:eastAsia="Calibri" w:hAnsi="Calibri"/>
                <w:sz w:val="22"/>
                <w:szCs w:val="22"/>
              </w:rPr>
            </w:pPr>
          </w:p>
          <w:p w14:paraId="045CFEFB" w14:textId="77777777" w:rsidR="00567DAA" w:rsidRPr="0064600E" w:rsidRDefault="00567DAA" w:rsidP="0064600E">
            <w:pPr>
              <w:pStyle w:val="ListParagraph"/>
              <w:ind w:left="0"/>
              <w:rPr>
                <w:rFonts w:ascii="Calibri" w:eastAsia="Calibri" w:hAnsi="Calibri"/>
                <w:sz w:val="22"/>
                <w:szCs w:val="22"/>
              </w:rPr>
            </w:pPr>
          </w:p>
          <w:p w14:paraId="7EAE9276" w14:textId="77777777" w:rsidR="00567DAA" w:rsidRPr="0064600E" w:rsidRDefault="00567DAA" w:rsidP="0064600E">
            <w:pPr>
              <w:pStyle w:val="ListParagraph"/>
              <w:ind w:left="0"/>
              <w:rPr>
                <w:rFonts w:ascii="Calibri" w:eastAsia="Calibri" w:hAnsi="Calibri"/>
                <w:sz w:val="22"/>
                <w:szCs w:val="22"/>
              </w:rPr>
            </w:pPr>
          </w:p>
          <w:p w14:paraId="0A35AA50" w14:textId="77777777" w:rsidR="00567DAA" w:rsidRPr="0064600E" w:rsidRDefault="00567DAA" w:rsidP="0064600E">
            <w:pPr>
              <w:pStyle w:val="ListParagraph"/>
              <w:ind w:left="0"/>
              <w:rPr>
                <w:rFonts w:ascii="Calibri" w:eastAsia="Calibri" w:hAnsi="Calibri"/>
                <w:sz w:val="22"/>
                <w:szCs w:val="22"/>
              </w:rPr>
            </w:pPr>
          </w:p>
          <w:p w14:paraId="47D372D6" w14:textId="77777777" w:rsidR="00870A41" w:rsidRPr="0064600E" w:rsidRDefault="00870A41" w:rsidP="0064600E">
            <w:pPr>
              <w:pStyle w:val="ListParagraph"/>
              <w:ind w:left="0"/>
              <w:rPr>
                <w:rFonts w:ascii="Calibri" w:eastAsia="Calibri" w:hAnsi="Calibri"/>
                <w:sz w:val="22"/>
                <w:szCs w:val="22"/>
              </w:rPr>
            </w:pPr>
          </w:p>
          <w:p w14:paraId="15E9694A" w14:textId="77777777" w:rsidR="00567DAA" w:rsidRPr="0064600E" w:rsidRDefault="00567DAA" w:rsidP="0064600E">
            <w:pPr>
              <w:pStyle w:val="ListParagraph"/>
              <w:ind w:left="0"/>
              <w:rPr>
                <w:rFonts w:ascii="Calibri" w:eastAsia="Calibri" w:hAnsi="Calibri"/>
                <w:sz w:val="22"/>
                <w:szCs w:val="22"/>
              </w:rPr>
            </w:pPr>
          </w:p>
          <w:p w14:paraId="367904CA" w14:textId="77777777" w:rsidR="00567DAA" w:rsidRDefault="00567DAA" w:rsidP="0064600E">
            <w:pPr>
              <w:pStyle w:val="ListParagraph"/>
              <w:ind w:left="0"/>
              <w:rPr>
                <w:rFonts w:ascii="Calibri" w:eastAsia="Calibri" w:hAnsi="Calibri"/>
                <w:sz w:val="16"/>
                <w:szCs w:val="16"/>
              </w:rPr>
            </w:pPr>
            <w:r w:rsidRPr="0064600E">
              <w:rPr>
                <w:rFonts w:ascii="Calibri" w:eastAsia="Calibri" w:hAnsi="Calibri"/>
                <w:sz w:val="16"/>
                <w:szCs w:val="16"/>
              </w:rPr>
              <w:t>* These subjects are part of an alternative curriculum designed to support a small number of students in Years 9, 10 and 11</w:t>
            </w:r>
          </w:p>
          <w:p w14:paraId="5BB9891B" w14:textId="77777777" w:rsidR="00870A41" w:rsidRPr="0064600E" w:rsidRDefault="00870A41" w:rsidP="0064600E">
            <w:pPr>
              <w:pStyle w:val="ListParagraph"/>
              <w:ind w:left="0"/>
              <w:rPr>
                <w:rFonts w:ascii="Calibri" w:eastAsia="Calibri" w:hAnsi="Calibri"/>
                <w:sz w:val="16"/>
                <w:szCs w:val="16"/>
              </w:rPr>
            </w:pPr>
          </w:p>
        </w:tc>
        <w:tc>
          <w:tcPr>
            <w:tcW w:w="3453" w:type="dxa"/>
            <w:shd w:val="clear" w:color="auto" w:fill="auto"/>
          </w:tcPr>
          <w:p w14:paraId="77CDB4D6" w14:textId="77777777" w:rsidR="00517920" w:rsidRPr="0064600E" w:rsidRDefault="00517920" w:rsidP="00517920">
            <w:pPr>
              <w:rPr>
                <w:rFonts w:ascii="Calibri" w:eastAsia="Calibri" w:hAnsi="Calibri"/>
                <w:sz w:val="22"/>
                <w:szCs w:val="22"/>
              </w:rPr>
            </w:pPr>
            <w:r w:rsidRPr="0064600E">
              <w:rPr>
                <w:rFonts w:ascii="Calibri" w:eastAsia="Calibri" w:hAnsi="Calibri"/>
                <w:sz w:val="22"/>
                <w:szCs w:val="22"/>
              </w:rPr>
              <w:t xml:space="preserve">Pages </w:t>
            </w:r>
            <w:r w:rsidR="0016669E">
              <w:rPr>
                <w:rFonts w:ascii="Calibri" w:eastAsia="Calibri" w:hAnsi="Calibri"/>
                <w:sz w:val="22"/>
                <w:szCs w:val="22"/>
              </w:rPr>
              <w:t>8</w:t>
            </w:r>
            <w:r w:rsidRPr="0064600E">
              <w:rPr>
                <w:rFonts w:ascii="Calibri" w:eastAsia="Calibri" w:hAnsi="Calibri"/>
                <w:sz w:val="22"/>
                <w:szCs w:val="22"/>
              </w:rPr>
              <w:t xml:space="preserve"> &amp; </w:t>
            </w:r>
            <w:r w:rsidR="0016669E">
              <w:rPr>
                <w:rFonts w:ascii="Calibri" w:eastAsia="Calibri" w:hAnsi="Calibri"/>
                <w:sz w:val="22"/>
                <w:szCs w:val="22"/>
              </w:rPr>
              <w:t>9</w:t>
            </w:r>
          </w:p>
          <w:p w14:paraId="299F6264" w14:textId="77777777" w:rsidR="00517920" w:rsidRDefault="00517920" w:rsidP="00517920">
            <w:pPr>
              <w:rPr>
                <w:rFonts w:ascii="Calibri" w:eastAsia="Calibri" w:hAnsi="Calibri"/>
                <w:sz w:val="22"/>
                <w:szCs w:val="22"/>
              </w:rPr>
            </w:pPr>
            <w:r w:rsidRPr="0064600E">
              <w:rPr>
                <w:rFonts w:ascii="Calibri" w:eastAsia="Calibri" w:hAnsi="Calibri"/>
                <w:sz w:val="22"/>
                <w:szCs w:val="22"/>
              </w:rPr>
              <w:t xml:space="preserve">Page </w:t>
            </w:r>
            <w:r w:rsidR="007C629F">
              <w:rPr>
                <w:rFonts w:ascii="Calibri" w:eastAsia="Calibri" w:hAnsi="Calibri"/>
                <w:sz w:val="22"/>
                <w:szCs w:val="22"/>
              </w:rPr>
              <w:t>10</w:t>
            </w:r>
          </w:p>
          <w:p w14:paraId="628E587D" w14:textId="77777777" w:rsidR="0016669E" w:rsidRDefault="007C629F" w:rsidP="00517920">
            <w:pPr>
              <w:rPr>
                <w:rFonts w:ascii="Calibri" w:eastAsia="Calibri" w:hAnsi="Calibri"/>
                <w:sz w:val="22"/>
                <w:szCs w:val="22"/>
              </w:rPr>
            </w:pPr>
            <w:r>
              <w:rPr>
                <w:rFonts w:ascii="Calibri" w:eastAsia="Calibri" w:hAnsi="Calibri"/>
                <w:sz w:val="22"/>
                <w:szCs w:val="22"/>
              </w:rPr>
              <w:t>Page 11</w:t>
            </w:r>
          </w:p>
          <w:p w14:paraId="09E59C2A" w14:textId="77777777" w:rsidR="007C629F" w:rsidRDefault="007C629F" w:rsidP="00517920">
            <w:pPr>
              <w:rPr>
                <w:rFonts w:ascii="Calibri" w:eastAsia="Calibri" w:hAnsi="Calibri"/>
                <w:sz w:val="22"/>
                <w:szCs w:val="22"/>
              </w:rPr>
            </w:pPr>
            <w:r>
              <w:rPr>
                <w:rFonts w:ascii="Calibri" w:eastAsia="Calibri" w:hAnsi="Calibri"/>
                <w:sz w:val="22"/>
                <w:szCs w:val="22"/>
              </w:rPr>
              <w:t>Page 12</w:t>
            </w:r>
          </w:p>
          <w:p w14:paraId="48A4A830" w14:textId="77777777" w:rsidR="007C629F" w:rsidRDefault="007C629F" w:rsidP="00517920">
            <w:pPr>
              <w:rPr>
                <w:rFonts w:ascii="Calibri" w:eastAsia="Calibri" w:hAnsi="Calibri"/>
                <w:sz w:val="22"/>
                <w:szCs w:val="22"/>
              </w:rPr>
            </w:pPr>
            <w:r>
              <w:rPr>
                <w:rFonts w:ascii="Calibri" w:eastAsia="Calibri" w:hAnsi="Calibri"/>
                <w:sz w:val="22"/>
                <w:szCs w:val="22"/>
              </w:rPr>
              <w:t>Page 12</w:t>
            </w:r>
          </w:p>
          <w:p w14:paraId="6FD5045D" w14:textId="77777777" w:rsidR="008A4C4B" w:rsidRDefault="008A4C4B" w:rsidP="00517920">
            <w:pPr>
              <w:rPr>
                <w:rFonts w:ascii="Calibri" w:eastAsia="Calibri" w:hAnsi="Calibri"/>
                <w:sz w:val="22"/>
                <w:szCs w:val="22"/>
              </w:rPr>
            </w:pPr>
          </w:p>
          <w:p w14:paraId="5A155633" w14:textId="77777777" w:rsidR="008A4C4B" w:rsidRDefault="008A4C4B" w:rsidP="00517920">
            <w:pPr>
              <w:rPr>
                <w:rFonts w:ascii="Calibri" w:eastAsia="Calibri" w:hAnsi="Calibri"/>
                <w:sz w:val="22"/>
                <w:szCs w:val="22"/>
              </w:rPr>
            </w:pPr>
            <w:r>
              <w:rPr>
                <w:rFonts w:ascii="Calibri" w:eastAsia="Calibri" w:hAnsi="Calibri"/>
                <w:sz w:val="22"/>
                <w:szCs w:val="22"/>
              </w:rPr>
              <w:t>Page 13</w:t>
            </w:r>
          </w:p>
          <w:p w14:paraId="7F98CA73" w14:textId="77777777" w:rsidR="008A4C4B" w:rsidRPr="0064600E" w:rsidRDefault="008A4C4B" w:rsidP="00517920">
            <w:pPr>
              <w:rPr>
                <w:rFonts w:ascii="Calibri" w:eastAsia="Calibri" w:hAnsi="Calibri"/>
                <w:sz w:val="22"/>
                <w:szCs w:val="22"/>
              </w:rPr>
            </w:pPr>
            <w:r>
              <w:rPr>
                <w:rFonts w:ascii="Calibri" w:eastAsia="Calibri" w:hAnsi="Calibri"/>
                <w:sz w:val="22"/>
                <w:szCs w:val="22"/>
              </w:rPr>
              <w:t>Page 14</w:t>
            </w:r>
          </w:p>
        </w:tc>
        <w:tc>
          <w:tcPr>
            <w:tcW w:w="3922" w:type="dxa"/>
            <w:gridSpan w:val="2"/>
            <w:shd w:val="clear" w:color="auto" w:fill="auto"/>
          </w:tcPr>
          <w:p w14:paraId="239B9B82" w14:textId="77777777" w:rsidR="00517920" w:rsidRPr="00072697" w:rsidRDefault="0024775F" w:rsidP="0064600E">
            <w:pPr>
              <w:pStyle w:val="ListParagraph"/>
              <w:ind w:left="0"/>
              <w:rPr>
                <w:rFonts w:ascii="Calibri" w:eastAsia="Calibri" w:hAnsi="Calibri"/>
                <w:sz w:val="22"/>
                <w:szCs w:val="22"/>
              </w:rPr>
            </w:pPr>
            <w:r w:rsidRPr="00072697">
              <w:rPr>
                <w:rFonts w:ascii="Calibri" w:eastAsia="Calibri" w:hAnsi="Calibri"/>
                <w:sz w:val="22"/>
                <w:szCs w:val="22"/>
              </w:rPr>
              <w:t xml:space="preserve">Art </w:t>
            </w:r>
          </w:p>
          <w:p w14:paraId="23A99C46" w14:textId="77777777" w:rsidR="00517920" w:rsidRDefault="00517920" w:rsidP="0064600E">
            <w:pPr>
              <w:pStyle w:val="ListParagraph"/>
              <w:ind w:left="0"/>
              <w:rPr>
                <w:rFonts w:ascii="Calibri" w:eastAsia="Calibri" w:hAnsi="Calibri"/>
                <w:sz w:val="22"/>
                <w:szCs w:val="22"/>
              </w:rPr>
            </w:pPr>
            <w:r w:rsidRPr="00072697">
              <w:rPr>
                <w:rFonts w:ascii="Calibri" w:eastAsia="Calibri" w:hAnsi="Calibri"/>
                <w:sz w:val="22"/>
                <w:szCs w:val="22"/>
              </w:rPr>
              <w:t>Business Studies</w:t>
            </w:r>
          </w:p>
          <w:p w14:paraId="3CDCFF4C" w14:textId="77777777" w:rsidR="00041122" w:rsidRPr="00072697" w:rsidRDefault="00041122" w:rsidP="0064600E">
            <w:pPr>
              <w:pStyle w:val="ListParagraph"/>
              <w:ind w:left="0"/>
              <w:rPr>
                <w:rFonts w:ascii="Calibri" w:eastAsia="Calibri" w:hAnsi="Calibri"/>
                <w:sz w:val="22"/>
                <w:szCs w:val="22"/>
              </w:rPr>
            </w:pPr>
            <w:r>
              <w:rPr>
                <w:rFonts w:ascii="Calibri" w:eastAsia="Calibri" w:hAnsi="Calibri"/>
                <w:sz w:val="22"/>
                <w:szCs w:val="22"/>
              </w:rPr>
              <w:t>Computer Science</w:t>
            </w:r>
          </w:p>
          <w:p w14:paraId="053AE699" w14:textId="77777777" w:rsidR="008A4C4B" w:rsidRPr="00072697" w:rsidRDefault="008A4C4B" w:rsidP="0064600E">
            <w:pPr>
              <w:pStyle w:val="ListParagraph"/>
              <w:ind w:left="0"/>
              <w:rPr>
                <w:rFonts w:ascii="Calibri" w:eastAsia="Calibri" w:hAnsi="Calibri"/>
                <w:sz w:val="22"/>
                <w:szCs w:val="22"/>
              </w:rPr>
            </w:pPr>
            <w:r w:rsidRPr="00072697">
              <w:rPr>
                <w:rFonts w:ascii="Calibri" w:eastAsia="Calibri" w:hAnsi="Calibri"/>
                <w:sz w:val="22"/>
                <w:szCs w:val="22"/>
              </w:rPr>
              <w:t xml:space="preserve">Dance </w:t>
            </w:r>
          </w:p>
          <w:p w14:paraId="3FAD22D8" w14:textId="77777777" w:rsidR="006614DE" w:rsidRPr="00072697" w:rsidRDefault="006614DE" w:rsidP="0064600E">
            <w:pPr>
              <w:pStyle w:val="ListParagraph"/>
              <w:ind w:left="0"/>
              <w:rPr>
                <w:rFonts w:ascii="Calibri" w:eastAsia="Calibri" w:hAnsi="Calibri"/>
                <w:sz w:val="22"/>
                <w:szCs w:val="22"/>
              </w:rPr>
            </w:pPr>
            <w:r w:rsidRPr="00072697">
              <w:rPr>
                <w:rFonts w:ascii="Calibri" w:eastAsia="Calibri" w:hAnsi="Calibri"/>
                <w:sz w:val="22"/>
                <w:szCs w:val="22"/>
              </w:rPr>
              <w:t>Design &amp; Technology</w:t>
            </w:r>
          </w:p>
          <w:p w14:paraId="701E9933" w14:textId="77777777" w:rsidR="00517920" w:rsidRPr="00072697" w:rsidRDefault="00517920" w:rsidP="0064600E">
            <w:pPr>
              <w:pStyle w:val="ListParagraph"/>
              <w:ind w:left="0"/>
              <w:rPr>
                <w:rFonts w:ascii="Calibri" w:eastAsia="Calibri" w:hAnsi="Calibri"/>
                <w:sz w:val="22"/>
                <w:szCs w:val="22"/>
              </w:rPr>
            </w:pPr>
            <w:r w:rsidRPr="00072697">
              <w:rPr>
                <w:rFonts w:ascii="Calibri" w:eastAsia="Calibri" w:hAnsi="Calibri"/>
                <w:sz w:val="22"/>
                <w:szCs w:val="22"/>
              </w:rPr>
              <w:t>Drama</w:t>
            </w:r>
          </w:p>
          <w:p w14:paraId="60E82679" w14:textId="77777777" w:rsidR="008A4C4B" w:rsidRPr="00072697" w:rsidRDefault="006614DE" w:rsidP="0064600E">
            <w:pPr>
              <w:pStyle w:val="ListParagraph"/>
              <w:ind w:left="0"/>
              <w:rPr>
                <w:rFonts w:ascii="Calibri" w:eastAsia="Calibri" w:hAnsi="Calibri"/>
                <w:sz w:val="22"/>
                <w:szCs w:val="22"/>
              </w:rPr>
            </w:pPr>
            <w:r w:rsidRPr="00072697">
              <w:rPr>
                <w:rFonts w:ascii="Calibri" w:eastAsia="Calibri" w:hAnsi="Calibri"/>
                <w:sz w:val="22"/>
                <w:szCs w:val="22"/>
              </w:rPr>
              <w:t>Film Studies</w:t>
            </w:r>
          </w:p>
          <w:p w14:paraId="4518CDFE" w14:textId="77777777" w:rsidR="006614DE" w:rsidRPr="00072697" w:rsidRDefault="006614DE" w:rsidP="0064600E">
            <w:pPr>
              <w:pStyle w:val="ListParagraph"/>
              <w:ind w:left="0"/>
              <w:rPr>
                <w:rFonts w:ascii="Calibri" w:eastAsia="Calibri" w:hAnsi="Calibri"/>
                <w:sz w:val="22"/>
                <w:szCs w:val="22"/>
              </w:rPr>
            </w:pPr>
            <w:r w:rsidRPr="00072697">
              <w:rPr>
                <w:rFonts w:ascii="Calibri" w:eastAsia="Calibri" w:hAnsi="Calibri"/>
                <w:sz w:val="22"/>
                <w:szCs w:val="22"/>
              </w:rPr>
              <w:t>Food &amp; Nutrition</w:t>
            </w:r>
          </w:p>
          <w:p w14:paraId="63A3618A" w14:textId="77777777" w:rsidR="0024775F" w:rsidRPr="00072697" w:rsidRDefault="00517920" w:rsidP="0064600E">
            <w:pPr>
              <w:pStyle w:val="ListParagraph"/>
              <w:ind w:left="0"/>
              <w:rPr>
                <w:rFonts w:ascii="Calibri" w:eastAsia="Calibri" w:hAnsi="Calibri"/>
                <w:sz w:val="22"/>
                <w:szCs w:val="22"/>
              </w:rPr>
            </w:pPr>
            <w:r w:rsidRPr="00072697">
              <w:rPr>
                <w:rFonts w:ascii="Calibri" w:eastAsia="Calibri" w:hAnsi="Calibri"/>
                <w:sz w:val="22"/>
                <w:szCs w:val="22"/>
              </w:rPr>
              <w:t>French</w:t>
            </w:r>
          </w:p>
          <w:p w14:paraId="0DE1C3ED" w14:textId="77777777" w:rsidR="00517920" w:rsidRPr="00072697" w:rsidRDefault="0024775F" w:rsidP="0064600E">
            <w:pPr>
              <w:pStyle w:val="ListParagraph"/>
              <w:ind w:left="0"/>
              <w:rPr>
                <w:rFonts w:ascii="Calibri" w:eastAsia="Calibri" w:hAnsi="Calibri"/>
                <w:sz w:val="22"/>
                <w:szCs w:val="22"/>
              </w:rPr>
            </w:pPr>
            <w:r w:rsidRPr="00072697">
              <w:rPr>
                <w:rFonts w:ascii="Calibri" w:eastAsia="Calibri" w:hAnsi="Calibri"/>
                <w:sz w:val="22"/>
                <w:szCs w:val="22"/>
              </w:rPr>
              <w:t>Geography</w:t>
            </w:r>
          </w:p>
          <w:p w14:paraId="292617F1" w14:textId="77777777" w:rsidR="006614DE" w:rsidRPr="00072697" w:rsidRDefault="006614DE" w:rsidP="0064600E">
            <w:pPr>
              <w:pStyle w:val="ListParagraph"/>
              <w:ind w:left="0"/>
              <w:rPr>
                <w:rFonts w:ascii="Calibri" w:eastAsia="Calibri" w:hAnsi="Calibri"/>
                <w:sz w:val="22"/>
                <w:szCs w:val="22"/>
              </w:rPr>
            </w:pPr>
            <w:r w:rsidRPr="00072697">
              <w:rPr>
                <w:rFonts w:ascii="Calibri" w:eastAsia="Calibri" w:hAnsi="Calibri"/>
                <w:sz w:val="22"/>
                <w:szCs w:val="22"/>
              </w:rPr>
              <w:t>Health &amp; Social Care</w:t>
            </w:r>
          </w:p>
          <w:p w14:paraId="35713EE9" w14:textId="77777777" w:rsidR="00517920" w:rsidRPr="00072697" w:rsidRDefault="0024775F" w:rsidP="0064600E">
            <w:pPr>
              <w:pStyle w:val="ListParagraph"/>
              <w:ind w:left="0"/>
              <w:rPr>
                <w:rFonts w:ascii="Calibri" w:eastAsia="Calibri" w:hAnsi="Calibri"/>
                <w:sz w:val="22"/>
                <w:szCs w:val="22"/>
              </w:rPr>
            </w:pPr>
            <w:r w:rsidRPr="00072697">
              <w:rPr>
                <w:rFonts w:ascii="Calibri" w:eastAsia="Calibri" w:hAnsi="Calibri"/>
                <w:sz w:val="22"/>
                <w:szCs w:val="22"/>
              </w:rPr>
              <w:t xml:space="preserve">History </w:t>
            </w:r>
          </w:p>
          <w:p w14:paraId="548739A0" w14:textId="77777777" w:rsidR="00517920" w:rsidRPr="00072697" w:rsidRDefault="00041122" w:rsidP="0064600E">
            <w:pPr>
              <w:pStyle w:val="ListParagraph"/>
              <w:ind w:left="0"/>
              <w:rPr>
                <w:rFonts w:ascii="Calibri" w:eastAsia="Calibri" w:hAnsi="Calibri"/>
                <w:sz w:val="22"/>
                <w:szCs w:val="22"/>
              </w:rPr>
            </w:pPr>
            <w:r>
              <w:rPr>
                <w:rFonts w:ascii="Calibri" w:eastAsia="Calibri" w:hAnsi="Calibri"/>
                <w:sz w:val="22"/>
                <w:szCs w:val="22"/>
              </w:rPr>
              <w:t>ICT - Creative iMedia</w:t>
            </w:r>
          </w:p>
          <w:p w14:paraId="62BA85D1" w14:textId="77777777" w:rsidR="006614DE" w:rsidRPr="00072697" w:rsidRDefault="006614DE" w:rsidP="0064600E">
            <w:pPr>
              <w:pStyle w:val="ListParagraph"/>
              <w:ind w:left="0"/>
              <w:rPr>
                <w:rFonts w:ascii="Calibri" w:eastAsia="Calibri" w:hAnsi="Calibri"/>
                <w:sz w:val="22"/>
                <w:szCs w:val="22"/>
              </w:rPr>
            </w:pPr>
            <w:r w:rsidRPr="00072697">
              <w:rPr>
                <w:rFonts w:ascii="Calibri" w:eastAsia="Calibri" w:hAnsi="Calibri"/>
                <w:sz w:val="22"/>
                <w:szCs w:val="22"/>
              </w:rPr>
              <w:t>Music</w:t>
            </w:r>
          </w:p>
          <w:p w14:paraId="28AC82D6" w14:textId="77777777" w:rsidR="00517920" w:rsidRDefault="00517920" w:rsidP="0064600E">
            <w:pPr>
              <w:pStyle w:val="ListParagraph"/>
              <w:ind w:left="0"/>
              <w:rPr>
                <w:rFonts w:ascii="Calibri" w:eastAsia="Calibri" w:hAnsi="Calibri"/>
                <w:sz w:val="22"/>
                <w:szCs w:val="22"/>
              </w:rPr>
            </w:pPr>
            <w:r w:rsidRPr="00072697">
              <w:rPr>
                <w:rFonts w:ascii="Calibri" w:eastAsia="Calibri" w:hAnsi="Calibri"/>
                <w:sz w:val="22"/>
                <w:szCs w:val="22"/>
              </w:rPr>
              <w:t>PE</w:t>
            </w:r>
          </w:p>
          <w:p w14:paraId="7D241265" w14:textId="77777777" w:rsidR="006614DE" w:rsidRDefault="006614DE" w:rsidP="0064600E">
            <w:pPr>
              <w:pStyle w:val="ListParagraph"/>
              <w:ind w:left="0"/>
              <w:rPr>
                <w:rFonts w:ascii="Calibri" w:eastAsia="Calibri" w:hAnsi="Calibri"/>
                <w:sz w:val="22"/>
                <w:szCs w:val="22"/>
              </w:rPr>
            </w:pPr>
            <w:r w:rsidRPr="00072697">
              <w:rPr>
                <w:rFonts w:ascii="Calibri" w:eastAsia="Calibri" w:hAnsi="Calibri"/>
                <w:sz w:val="22"/>
                <w:szCs w:val="22"/>
              </w:rPr>
              <w:t>Photography</w:t>
            </w:r>
          </w:p>
          <w:p w14:paraId="6BE2B7E8" w14:textId="77777777" w:rsidR="00041122" w:rsidRPr="00072697" w:rsidRDefault="00041122" w:rsidP="0064600E">
            <w:pPr>
              <w:pStyle w:val="ListParagraph"/>
              <w:ind w:left="0"/>
              <w:rPr>
                <w:rFonts w:ascii="Calibri" w:eastAsia="Calibri" w:hAnsi="Calibri"/>
                <w:sz w:val="22"/>
                <w:szCs w:val="22"/>
              </w:rPr>
            </w:pPr>
            <w:r>
              <w:rPr>
                <w:rFonts w:ascii="Calibri" w:eastAsia="Calibri" w:hAnsi="Calibri"/>
                <w:sz w:val="22"/>
                <w:szCs w:val="22"/>
              </w:rPr>
              <w:t>RE</w:t>
            </w:r>
          </w:p>
          <w:p w14:paraId="73B62C00" w14:textId="77777777" w:rsidR="00517920" w:rsidRPr="00072697" w:rsidRDefault="00517920" w:rsidP="006614DE">
            <w:pPr>
              <w:pStyle w:val="ListParagraph"/>
              <w:ind w:left="0"/>
              <w:rPr>
                <w:rFonts w:ascii="Calibri" w:eastAsia="Calibri" w:hAnsi="Calibri"/>
                <w:sz w:val="22"/>
                <w:szCs w:val="22"/>
              </w:rPr>
            </w:pPr>
            <w:r w:rsidRPr="00072697">
              <w:rPr>
                <w:rFonts w:ascii="Calibri" w:eastAsia="Calibri" w:hAnsi="Calibri"/>
                <w:sz w:val="22"/>
                <w:szCs w:val="22"/>
              </w:rPr>
              <w:t>Stat</w:t>
            </w:r>
            <w:r w:rsidR="006614DE" w:rsidRPr="00072697">
              <w:rPr>
                <w:rFonts w:ascii="Calibri" w:eastAsia="Calibri" w:hAnsi="Calibri"/>
                <w:sz w:val="22"/>
                <w:szCs w:val="22"/>
              </w:rPr>
              <w:t>istics</w:t>
            </w:r>
          </w:p>
        </w:tc>
        <w:tc>
          <w:tcPr>
            <w:tcW w:w="2950" w:type="dxa"/>
            <w:shd w:val="clear" w:color="auto" w:fill="auto"/>
          </w:tcPr>
          <w:p w14:paraId="2EC2EB6B" w14:textId="77777777" w:rsidR="008A4C4B" w:rsidRPr="0064600E" w:rsidRDefault="008A4C4B" w:rsidP="008A4C4B">
            <w:pPr>
              <w:rPr>
                <w:rFonts w:ascii="Calibri" w:eastAsia="Calibri" w:hAnsi="Calibri"/>
                <w:sz w:val="22"/>
                <w:szCs w:val="22"/>
              </w:rPr>
            </w:pPr>
            <w:r>
              <w:rPr>
                <w:rFonts w:ascii="Calibri" w:eastAsia="Calibri" w:hAnsi="Calibri"/>
                <w:sz w:val="22"/>
                <w:szCs w:val="22"/>
              </w:rPr>
              <w:t>Page 16</w:t>
            </w:r>
          </w:p>
          <w:p w14:paraId="06CE459C" w14:textId="77777777" w:rsidR="008A4C4B" w:rsidRDefault="008A4C4B" w:rsidP="008A4C4B">
            <w:pPr>
              <w:rPr>
                <w:rFonts w:ascii="Calibri" w:eastAsia="Calibri" w:hAnsi="Calibri"/>
                <w:sz w:val="22"/>
                <w:szCs w:val="22"/>
              </w:rPr>
            </w:pPr>
            <w:r w:rsidRPr="0064600E">
              <w:rPr>
                <w:rFonts w:ascii="Calibri" w:eastAsia="Calibri" w:hAnsi="Calibri"/>
                <w:sz w:val="22"/>
                <w:szCs w:val="22"/>
              </w:rPr>
              <w:t xml:space="preserve">Page </w:t>
            </w:r>
            <w:r>
              <w:rPr>
                <w:rFonts w:ascii="Calibri" w:eastAsia="Calibri" w:hAnsi="Calibri"/>
                <w:sz w:val="22"/>
                <w:szCs w:val="22"/>
              </w:rPr>
              <w:t>17</w:t>
            </w:r>
          </w:p>
          <w:p w14:paraId="32512E11" w14:textId="77777777" w:rsidR="008A4C4B" w:rsidRDefault="008A4C4B" w:rsidP="008A4C4B">
            <w:pPr>
              <w:rPr>
                <w:rFonts w:ascii="Calibri" w:eastAsia="Calibri" w:hAnsi="Calibri"/>
                <w:sz w:val="22"/>
                <w:szCs w:val="22"/>
              </w:rPr>
            </w:pPr>
            <w:r>
              <w:rPr>
                <w:rFonts w:ascii="Calibri" w:eastAsia="Calibri" w:hAnsi="Calibri"/>
                <w:sz w:val="22"/>
                <w:szCs w:val="22"/>
              </w:rPr>
              <w:t>Page 18</w:t>
            </w:r>
          </w:p>
          <w:p w14:paraId="6F610516" w14:textId="77777777" w:rsidR="008A4C4B" w:rsidRDefault="008A4C4B" w:rsidP="008A4C4B">
            <w:pPr>
              <w:rPr>
                <w:rFonts w:ascii="Calibri" w:eastAsia="Calibri" w:hAnsi="Calibri"/>
                <w:sz w:val="22"/>
                <w:szCs w:val="22"/>
              </w:rPr>
            </w:pPr>
            <w:r>
              <w:rPr>
                <w:rFonts w:ascii="Calibri" w:eastAsia="Calibri" w:hAnsi="Calibri"/>
                <w:sz w:val="22"/>
                <w:szCs w:val="22"/>
              </w:rPr>
              <w:t>Page 1</w:t>
            </w:r>
            <w:r w:rsidR="006614DE">
              <w:rPr>
                <w:rFonts w:ascii="Calibri" w:eastAsia="Calibri" w:hAnsi="Calibri"/>
                <w:sz w:val="22"/>
                <w:szCs w:val="22"/>
              </w:rPr>
              <w:t>9</w:t>
            </w:r>
          </w:p>
          <w:p w14:paraId="780CFEB2" w14:textId="660C5AC2" w:rsidR="008A4C4B" w:rsidRDefault="008A4C4B" w:rsidP="008A4C4B">
            <w:pPr>
              <w:rPr>
                <w:rFonts w:ascii="Calibri" w:eastAsia="Calibri" w:hAnsi="Calibri"/>
                <w:sz w:val="22"/>
                <w:szCs w:val="22"/>
              </w:rPr>
            </w:pPr>
            <w:r>
              <w:rPr>
                <w:rFonts w:ascii="Calibri" w:eastAsia="Calibri" w:hAnsi="Calibri"/>
                <w:sz w:val="22"/>
                <w:szCs w:val="22"/>
              </w:rPr>
              <w:t xml:space="preserve">Page </w:t>
            </w:r>
            <w:r w:rsidR="006614DE">
              <w:rPr>
                <w:rFonts w:ascii="Calibri" w:eastAsia="Calibri" w:hAnsi="Calibri"/>
                <w:sz w:val="22"/>
                <w:szCs w:val="22"/>
              </w:rPr>
              <w:t>20</w:t>
            </w:r>
            <w:r w:rsidR="00EA5239">
              <w:rPr>
                <w:rFonts w:ascii="Calibri" w:eastAsia="Calibri" w:hAnsi="Calibri"/>
                <w:sz w:val="22"/>
                <w:szCs w:val="22"/>
              </w:rPr>
              <w:t xml:space="preserve"> &amp; 21</w:t>
            </w:r>
          </w:p>
          <w:p w14:paraId="2593ED79" w14:textId="17ED6AAD" w:rsidR="006614DE" w:rsidRDefault="006614DE" w:rsidP="008A4C4B">
            <w:pPr>
              <w:rPr>
                <w:rFonts w:ascii="Calibri" w:eastAsia="Calibri" w:hAnsi="Calibri"/>
                <w:sz w:val="22"/>
                <w:szCs w:val="22"/>
              </w:rPr>
            </w:pPr>
            <w:r>
              <w:rPr>
                <w:rFonts w:ascii="Calibri" w:eastAsia="Calibri" w:hAnsi="Calibri"/>
                <w:sz w:val="22"/>
                <w:szCs w:val="22"/>
              </w:rPr>
              <w:t>Page 2</w:t>
            </w:r>
            <w:r w:rsidR="00EA5239">
              <w:rPr>
                <w:rFonts w:ascii="Calibri" w:eastAsia="Calibri" w:hAnsi="Calibri"/>
                <w:sz w:val="22"/>
                <w:szCs w:val="22"/>
              </w:rPr>
              <w:t>2</w:t>
            </w:r>
          </w:p>
          <w:p w14:paraId="370A09B5" w14:textId="75359B7C" w:rsidR="008A4C4B" w:rsidRDefault="006614DE" w:rsidP="008A4C4B">
            <w:pPr>
              <w:rPr>
                <w:rFonts w:ascii="Calibri" w:eastAsia="Calibri" w:hAnsi="Calibri"/>
                <w:sz w:val="22"/>
                <w:szCs w:val="22"/>
              </w:rPr>
            </w:pPr>
            <w:r>
              <w:rPr>
                <w:rFonts w:ascii="Calibri" w:eastAsia="Calibri" w:hAnsi="Calibri"/>
                <w:sz w:val="22"/>
                <w:szCs w:val="22"/>
              </w:rPr>
              <w:t>Page 2</w:t>
            </w:r>
            <w:r w:rsidR="00422558">
              <w:rPr>
                <w:rFonts w:ascii="Calibri" w:eastAsia="Calibri" w:hAnsi="Calibri"/>
                <w:sz w:val="22"/>
                <w:szCs w:val="22"/>
              </w:rPr>
              <w:t>3</w:t>
            </w:r>
          </w:p>
          <w:p w14:paraId="17233AED" w14:textId="649DC3B8" w:rsidR="008A4C4B" w:rsidRDefault="006614DE" w:rsidP="008A4C4B">
            <w:pPr>
              <w:rPr>
                <w:rFonts w:ascii="Calibri" w:eastAsia="Calibri" w:hAnsi="Calibri"/>
                <w:sz w:val="22"/>
                <w:szCs w:val="22"/>
              </w:rPr>
            </w:pPr>
            <w:r>
              <w:rPr>
                <w:rFonts w:ascii="Calibri" w:eastAsia="Calibri" w:hAnsi="Calibri"/>
                <w:sz w:val="22"/>
                <w:szCs w:val="22"/>
              </w:rPr>
              <w:t>Page 2</w:t>
            </w:r>
            <w:r w:rsidR="00422558">
              <w:rPr>
                <w:rFonts w:ascii="Calibri" w:eastAsia="Calibri" w:hAnsi="Calibri"/>
                <w:sz w:val="22"/>
                <w:szCs w:val="22"/>
              </w:rPr>
              <w:t>4</w:t>
            </w:r>
          </w:p>
          <w:p w14:paraId="3D98453A" w14:textId="730BD032" w:rsidR="00517920" w:rsidRDefault="006614DE" w:rsidP="006614DE">
            <w:pPr>
              <w:rPr>
                <w:rFonts w:ascii="Calibri" w:eastAsia="Calibri" w:hAnsi="Calibri"/>
                <w:sz w:val="22"/>
                <w:szCs w:val="22"/>
              </w:rPr>
            </w:pPr>
            <w:r>
              <w:rPr>
                <w:rFonts w:ascii="Calibri" w:eastAsia="Calibri" w:hAnsi="Calibri"/>
                <w:sz w:val="22"/>
                <w:szCs w:val="22"/>
              </w:rPr>
              <w:t>Page 2</w:t>
            </w:r>
            <w:r w:rsidR="00422558">
              <w:rPr>
                <w:rFonts w:ascii="Calibri" w:eastAsia="Calibri" w:hAnsi="Calibri"/>
                <w:sz w:val="22"/>
                <w:szCs w:val="22"/>
              </w:rPr>
              <w:t>5</w:t>
            </w:r>
          </w:p>
          <w:p w14:paraId="15A4A594" w14:textId="35BB847D" w:rsidR="006614DE" w:rsidRDefault="006614DE" w:rsidP="006614DE">
            <w:pPr>
              <w:rPr>
                <w:rFonts w:ascii="Calibri" w:eastAsia="Calibri" w:hAnsi="Calibri"/>
                <w:sz w:val="22"/>
                <w:szCs w:val="22"/>
              </w:rPr>
            </w:pPr>
            <w:r>
              <w:rPr>
                <w:rFonts w:ascii="Calibri" w:eastAsia="Calibri" w:hAnsi="Calibri"/>
                <w:sz w:val="22"/>
                <w:szCs w:val="22"/>
              </w:rPr>
              <w:t>Page 2</w:t>
            </w:r>
            <w:r w:rsidR="00422558">
              <w:rPr>
                <w:rFonts w:ascii="Calibri" w:eastAsia="Calibri" w:hAnsi="Calibri"/>
                <w:sz w:val="22"/>
                <w:szCs w:val="22"/>
              </w:rPr>
              <w:t>6</w:t>
            </w:r>
          </w:p>
          <w:p w14:paraId="6870DAA2" w14:textId="42FA46CF" w:rsidR="006614DE" w:rsidRDefault="006614DE" w:rsidP="006614DE">
            <w:pPr>
              <w:rPr>
                <w:rFonts w:ascii="Calibri" w:eastAsia="Calibri" w:hAnsi="Calibri"/>
                <w:sz w:val="22"/>
                <w:szCs w:val="22"/>
              </w:rPr>
            </w:pPr>
            <w:r>
              <w:rPr>
                <w:rFonts w:ascii="Calibri" w:eastAsia="Calibri" w:hAnsi="Calibri"/>
                <w:sz w:val="22"/>
                <w:szCs w:val="22"/>
              </w:rPr>
              <w:t>Page 2</w:t>
            </w:r>
            <w:r w:rsidR="00422558">
              <w:rPr>
                <w:rFonts w:ascii="Calibri" w:eastAsia="Calibri" w:hAnsi="Calibri"/>
                <w:sz w:val="22"/>
                <w:szCs w:val="22"/>
              </w:rPr>
              <w:t>7</w:t>
            </w:r>
          </w:p>
          <w:p w14:paraId="4C8057B6" w14:textId="13C004E0" w:rsidR="006614DE" w:rsidRDefault="006614DE" w:rsidP="006614DE">
            <w:pPr>
              <w:rPr>
                <w:rFonts w:ascii="Calibri" w:eastAsia="Calibri" w:hAnsi="Calibri"/>
                <w:sz w:val="22"/>
                <w:szCs w:val="22"/>
              </w:rPr>
            </w:pPr>
            <w:r>
              <w:rPr>
                <w:rFonts w:ascii="Calibri" w:eastAsia="Calibri" w:hAnsi="Calibri"/>
                <w:sz w:val="22"/>
                <w:szCs w:val="22"/>
              </w:rPr>
              <w:t>Page 2</w:t>
            </w:r>
            <w:r w:rsidR="00422558">
              <w:rPr>
                <w:rFonts w:ascii="Calibri" w:eastAsia="Calibri" w:hAnsi="Calibri"/>
                <w:sz w:val="22"/>
                <w:szCs w:val="22"/>
              </w:rPr>
              <w:t>8</w:t>
            </w:r>
          </w:p>
          <w:p w14:paraId="72B1B94E" w14:textId="1C88B550" w:rsidR="006614DE" w:rsidRDefault="006614DE" w:rsidP="006614DE">
            <w:pPr>
              <w:rPr>
                <w:rFonts w:ascii="Calibri" w:eastAsia="Calibri" w:hAnsi="Calibri"/>
                <w:sz w:val="22"/>
                <w:szCs w:val="22"/>
              </w:rPr>
            </w:pPr>
            <w:r>
              <w:rPr>
                <w:rFonts w:ascii="Calibri" w:eastAsia="Calibri" w:hAnsi="Calibri"/>
                <w:sz w:val="22"/>
                <w:szCs w:val="22"/>
              </w:rPr>
              <w:t>Page 2</w:t>
            </w:r>
            <w:r w:rsidR="00422558">
              <w:rPr>
                <w:rFonts w:ascii="Calibri" w:eastAsia="Calibri" w:hAnsi="Calibri"/>
                <w:sz w:val="22"/>
                <w:szCs w:val="22"/>
              </w:rPr>
              <w:t>9</w:t>
            </w:r>
          </w:p>
          <w:p w14:paraId="271EDD86" w14:textId="12C63ABE" w:rsidR="006614DE" w:rsidRDefault="006614DE" w:rsidP="006614DE">
            <w:pPr>
              <w:rPr>
                <w:rFonts w:ascii="Calibri" w:eastAsia="Calibri" w:hAnsi="Calibri"/>
                <w:sz w:val="22"/>
                <w:szCs w:val="22"/>
              </w:rPr>
            </w:pPr>
            <w:r>
              <w:rPr>
                <w:rFonts w:ascii="Calibri" w:eastAsia="Calibri" w:hAnsi="Calibri"/>
                <w:sz w:val="22"/>
                <w:szCs w:val="22"/>
              </w:rPr>
              <w:t xml:space="preserve">Page </w:t>
            </w:r>
            <w:r w:rsidR="00422558">
              <w:rPr>
                <w:rFonts w:ascii="Calibri" w:eastAsia="Calibri" w:hAnsi="Calibri"/>
                <w:sz w:val="22"/>
                <w:szCs w:val="22"/>
              </w:rPr>
              <w:t>30</w:t>
            </w:r>
          </w:p>
          <w:p w14:paraId="66251EA4" w14:textId="731DDA24" w:rsidR="006614DE" w:rsidRDefault="006614DE" w:rsidP="006614DE">
            <w:pPr>
              <w:rPr>
                <w:rFonts w:ascii="Calibri" w:eastAsia="Calibri" w:hAnsi="Calibri"/>
                <w:sz w:val="22"/>
                <w:szCs w:val="22"/>
              </w:rPr>
            </w:pPr>
            <w:r>
              <w:rPr>
                <w:rFonts w:ascii="Calibri" w:eastAsia="Calibri" w:hAnsi="Calibri"/>
                <w:sz w:val="22"/>
                <w:szCs w:val="22"/>
              </w:rPr>
              <w:t>Page 3</w:t>
            </w:r>
            <w:r w:rsidR="00422558">
              <w:rPr>
                <w:rFonts w:ascii="Calibri" w:eastAsia="Calibri" w:hAnsi="Calibri"/>
                <w:sz w:val="22"/>
                <w:szCs w:val="22"/>
              </w:rPr>
              <w:t>1</w:t>
            </w:r>
          </w:p>
          <w:p w14:paraId="391565ED" w14:textId="3E23971C" w:rsidR="006614DE" w:rsidRDefault="006614DE" w:rsidP="00041122">
            <w:pPr>
              <w:rPr>
                <w:rFonts w:ascii="Calibri" w:eastAsia="Calibri" w:hAnsi="Calibri"/>
                <w:sz w:val="22"/>
                <w:szCs w:val="22"/>
              </w:rPr>
            </w:pPr>
            <w:r>
              <w:rPr>
                <w:rFonts w:ascii="Calibri" w:eastAsia="Calibri" w:hAnsi="Calibri"/>
                <w:sz w:val="22"/>
                <w:szCs w:val="22"/>
              </w:rPr>
              <w:t>Page 3</w:t>
            </w:r>
            <w:r w:rsidR="00422558">
              <w:rPr>
                <w:rFonts w:ascii="Calibri" w:eastAsia="Calibri" w:hAnsi="Calibri"/>
                <w:sz w:val="22"/>
                <w:szCs w:val="22"/>
              </w:rPr>
              <w:t>2</w:t>
            </w:r>
          </w:p>
          <w:p w14:paraId="04F4019A" w14:textId="2E56F396" w:rsidR="00041122" w:rsidRDefault="00041122" w:rsidP="00041122">
            <w:pPr>
              <w:rPr>
                <w:rFonts w:ascii="Calibri" w:eastAsia="Calibri" w:hAnsi="Calibri"/>
                <w:sz w:val="22"/>
                <w:szCs w:val="22"/>
              </w:rPr>
            </w:pPr>
            <w:r>
              <w:rPr>
                <w:rFonts w:ascii="Calibri" w:eastAsia="Calibri" w:hAnsi="Calibri"/>
                <w:sz w:val="22"/>
                <w:szCs w:val="22"/>
              </w:rPr>
              <w:t>Page 3</w:t>
            </w:r>
            <w:r w:rsidR="00422558">
              <w:rPr>
                <w:rFonts w:ascii="Calibri" w:eastAsia="Calibri" w:hAnsi="Calibri"/>
                <w:sz w:val="22"/>
                <w:szCs w:val="22"/>
              </w:rPr>
              <w:t>3</w:t>
            </w:r>
          </w:p>
          <w:p w14:paraId="1FEE35E2" w14:textId="149D2E5E" w:rsidR="00041122" w:rsidRPr="006614DE" w:rsidRDefault="00041122" w:rsidP="00041122">
            <w:pPr>
              <w:rPr>
                <w:rFonts w:ascii="Calibri" w:eastAsia="Calibri" w:hAnsi="Calibri"/>
                <w:sz w:val="22"/>
                <w:szCs w:val="22"/>
              </w:rPr>
            </w:pPr>
            <w:r>
              <w:rPr>
                <w:rFonts w:ascii="Calibri" w:eastAsia="Calibri" w:hAnsi="Calibri"/>
                <w:sz w:val="22"/>
                <w:szCs w:val="22"/>
              </w:rPr>
              <w:t>Page 3</w:t>
            </w:r>
            <w:r w:rsidR="00422558">
              <w:rPr>
                <w:rFonts w:ascii="Calibri" w:eastAsia="Calibri" w:hAnsi="Calibri"/>
                <w:sz w:val="22"/>
                <w:szCs w:val="22"/>
              </w:rPr>
              <w:t>4</w:t>
            </w:r>
          </w:p>
        </w:tc>
      </w:tr>
    </w:tbl>
    <w:p w14:paraId="5F5D4232" w14:textId="77777777" w:rsidR="00536767" w:rsidRPr="00517920" w:rsidRDefault="00536767" w:rsidP="00517920">
      <w:pPr>
        <w:pStyle w:val="ListParagraph"/>
        <w:ind w:left="0"/>
        <w:rPr>
          <w:rFonts w:ascii="Calibri" w:hAnsi="Calibri"/>
          <w:sz w:val="22"/>
          <w:szCs w:val="22"/>
        </w:rPr>
      </w:pPr>
    </w:p>
    <w:p w14:paraId="17C150F5" w14:textId="77777777" w:rsidR="00517920" w:rsidRDefault="00517920">
      <w:pPr>
        <w:rPr>
          <w:rFonts w:ascii="Calibri" w:hAnsi="Calibri"/>
        </w:rPr>
      </w:pPr>
    </w:p>
    <w:p w14:paraId="6E4B83D8" w14:textId="77777777" w:rsidR="00EF1386" w:rsidRDefault="00EF1386">
      <w:pPr>
        <w:rPr>
          <w:rFonts w:ascii="Calibri" w:hAnsi="Calibri"/>
        </w:rPr>
      </w:pPr>
    </w:p>
    <w:p w14:paraId="620DE230" w14:textId="77777777" w:rsidR="00EF1386" w:rsidRDefault="00EF1386">
      <w:pPr>
        <w:rPr>
          <w:rFonts w:ascii="Calibri" w:hAnsi="Calibri"/>
        </w:rPr>
      </w:pPr>
    </w:p>
    <w:p w14:paraId="49AB3ADB" w14:textId="77777777" w:rsidR="00EF1386" w:rsidRDefault="00693067">
      <w:pPr>
        <w:rPr>
          <w:rFonts w:ascii="Calibri" w:hAnsi="Calibri"/>
        </w:rPr>
      </w:pPr>
      <w:r w:rsidRPr="009E31BA">
        <w:rPr>
          <w:noProof/>
          <w:lang w:eastAsia="en-GB"/>
        </w:rPr>
        <w:lastRenderedPageBreak/>
        <w:drawing>
          <wp:inline distT="0" distB="0" distL="0" distR="0" wp14:anchorId="07C91AF3" wp14:editId="491B90F4">
            <wp:extent cx="9417050" cy="965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17050" cy="965200"/>
                    </a:xfrm>
                    <a:prstGeom prst="rect">
                      <a:avLst/>
                    </a:prstGeom>
                    <a:noFill/>
                    <a:ln>
                      <a:noFill/>
                    </a:ln>
                  </pic:spPr>
                </pic:pic>
              </a:graphicData>
            </a:graphic>
          </wp:inline>
        </w:drawing>
      </w:r>
    </w:p>
    <w:p w14:paraId="48FDC138" w14:textId="77777777" w:rsidR="00EF1386" w:rsidRDefault="00EF1386">
      <w:pPr>
        <w:rPr>
          <w:rFonts w:ascii="Calibri" w:hAnsi="Calibri"/>
        </w:rPr>
      </w:pPr>
    </w:p>
    <w:p w14:paraId="49EA5D21" w14:textId="77777777" w:rsidR="00EF1386" w:rsidRPr="00EF1386" w:rsidRDefault="00EF1386" w:rsidP="00EF1386">
      <w:pPr>
        <w:jc w:val="center"/>
        <w:rPr>
          <w:rFonts w:ascii="Calibri" w:hAnsi="Calibri"/>
          <w:sz w:val="144"/>
          <w:szCs w:val="144"/>
        </w:rPr>
      </w:pPr>
      <w:r w:rsidRPr="00EF1386">
        <w:rPr>
          <w:rFonts w:ascii="Calibri" w:hAnsi="Calibri"/>
          <w:sz w:val="144"/>
          <w:szCs w:val="144"/>
        </w:rPr>
        <w:t>The Core Curriculum</w:t>
      </w:r>
    </w:p>
    <w:p w14:paraId="3F03A862" w14:textId="77777777" w:rsidR="00EF1386" w:rsidRDefault="00EF1386">
      <w:pPr>
        <w:rPr>
          <w:rFonts w:ascii="Calibri" w:hAnsi="Calibri"/>
        </w:rPr>
      </w:pPr>
    </w:p>
    <w:p w14:paraId="0A5F98F0" w14:textId="77777777" w:rsidR="00EF1386" w:rsidRDefault="00EF1386">
      <w:pPr>
        <w:rPr>
          <w:rFonts w:ascii="Calibri" w:hAnsi="Calibri"/>
        </w:rPr>
      </w:pPr>
    </w:p>
    <w:p w14:paraId="107AE0CB" w14:textId="77777777" w:rsidR="00EF1386" w:rsidRDefault="00EF1386">
      <w:pPr>
        <w:rPr>
          <w:rFonts w:ascii="Calibri" w:hAnsi="Calibri"/>
        </w:rPr>
      </w:pPr>
    </w:p>
    <w:p w14:paraId="550E88A9" w14:textId="77777777" w:rsidR="00EF1386" w:rsidRDefault="00EF1386">
      <w:pPr>
        <w:rPr>
          <w:rFonts w:ascii="Calibri" w:hAnsi="Calibri"/>
        </w:rPr>
      </w:pPr>
    </w:p>
    <w:p w14:paraId="299DAF16" w14:textId="77777777" w:rsidR="00EF1386" w:rsidRDefault="00EF1386">
      <w:pPr>
        <w:rPr>
          <w:rFonts w:ascii="Calibri" w:hAnsi="Calibri"/>
        </w:rPr>
      </w:pPr>
    </w:p>
    <w:p w14:paraId="2152A3DA" w14:textId="77777777" w:rsidR="00EF1386" w:rsidRDefault="00EF1386">
      <w:pPr>
        <w:rPr>
          <w:rFonts w:ascii="Calibri" w:hAnsi="Calibri"/>
        </w:rPr>
      </w:pPr>
    </w:p>
    <w:p w14:paraId="7A64B942" w14:textId="77777777" w:rsidR="00EF1386" w:rsidRDefault="00EF1386">
      <w:pPr>
        <w:rPr>
          <w:rFonts w:ascii="Calibri" w:hAnsi="Calibri"/>
        </w:rPr>
      </w:pPr>
    </w:p>
    <w:p w14:paraId="05241BBB" w14:textId="77777777" w:rsidR="00EF1386" w:rsidRDefault="00EF1386">
      <w:pPr>
        <w:rPr>
          <w:rFonts w:ascii="Calibri" w:hAnsi="Calibri"/>
        </w:rPr>
      </w:pPr>
    </w:p>
    <w:p w14:paraId="5548870F" w14:textId="77777777" w:rsidR="00EF1386" w:rsidRDefault="00EF1386">
      <w:pPr>
        <w:rPr>
          <w:rFonts w:ascii="Calibri" w:hAnsi="Calibri"/>
        </w:rPr>
      </w:pPr>
    </w:p>
    <w:p w14:paraId="5A723825" w14:textId="77777777" w:rsidR="00EF1386" w:rsidRDefault="00EF1386">
      <w:pPr>
        <w:rPr>
          <w:rFonts w:ascii="Calibri" w:hAnsi="Calibri"/>
        </w:rPr>
      </w:pPr>
    </w:p>
    <w:p w14:paraId="6AE0BA48" w14:textId="77777777" w:rsidR="00EF1386" w:rsidRDefault="00EF1386">
      <w:pPr>
        <w:rPr>
          <w:rFonts w:ascii="Calibri" w:hAnsi="Calibri"/>
        </w:rPr>
      </w:pPr>
    </w:p>
    <w:p w14:paraId="4A574A00" w14:textId="77777777" w:rsidR="00EF1386" w:rsidRDefault="00EF1386">
      <w:pPr>
        <w:rPr>
          <w:rFonts w:ascii="Calibri" w:hAnsi="Calibri"/>
        </w:rPr>
      </w:pPr>
    </w:p>
    <w:p w14:paraId="11BEC6EE" w14:textId="77777777" w:rsidR="00EF1386" w:rsidRDefault="00EF1386">
      <w:pPr>
        <w:rPr>
          <w:rFonts w:ascii="Calibri" w:hAnsi="Calibri"/>
        </w:rPr>
      </w:pPr>
    </w:p>
    <w:p w14:paraId="5EE265A3" w14:textId="77777777" w:rsidR="00EF1386" w:rsidRDefault="00EF1386">
      <w:pPr>
        <w:rPr>
          <w:rFonts w:ascii="Calibri" w:hAnsi="Calibri"/>
        </w:rPr>
      </w:pPr>
    </w:p>
    <w:p w14:paraId="2E61FB81" w14:textId="77777777" w:rsidR="00EF1386" w:rsidRDefault="00EF1386">
      <w:pPr>
        <w:rPr>
          <w:rFonts w:ascii="Calibri" w:hAnsi="Calibri"/>
        </w:rPr>
      </w:pPr>
    </w:p>
    <w:p w14:paraId="7FFA3CCE" w14:textId="77777777" w:rsidR="00EF1386" w:rsidRDefault="00EF1386">
      <w:pPr>
        <w:rPr>
          <w:rFonts w:ascii="Calibri" w:hAnsi="Calibri"/>
        </w:rPr>
      </w:pPr>
    </w:p>
    <w:p w14:paraId="3DFBACD6" w14:textId="77777777" w:rsidR="00EF1386" w:rsidRDefault="00EF1386">
      <w:pPr>
        <w:rPr>
          <w:rFonts w:ascii="Calibri" w:hAnsi="Calibri"/>
        </w:rPr>
      </w:pPr>
    </w:p>
    <w:p w14:paraId="7B226D46" w14:textId="77777777" w:rsidR="00EF1386" w:rsidRPr="00EC5022" w:rsidRDefault="00EF1386">
      <w:pPr>
        <w:rPr>
          <w:rFonts w:ascii="Calibri" w:hAnsi="Calibri"/>
        </w:rPr>
      </w:pPr>
    </w:p>
    <w:p w14:paraId="72C706F8" w14:textId="77777777" w:rsidR="00C100C6" w:rsidRDefault="00C100C6" w:rsidP="00285527">
      <w:pPr>
        <w:rPr>
          <w:rFonts w:ascii="Calibri" w:hAnsi="Calibri"/>
        </w:rPr>
      </w:pPr>
    </w:p>
    <w:tbl>
      <w:tblPr>
        <w:tblpPr w:leftFromText="180" w:rightFromText="180" w:vertAnchor="text" w:horzAnchor="margin" w:tblpY="147"/>
        <w:tblW w:w="14884" w:type="dxa"/>
        <w:tblCellMar>
          <w:left w:w="0" w:type="dxa"/>
          <w:right w:w="0" w:type="dxa"/>
        </w:tblCellMar>
        <w:tblLook w:val="0600" w:firstRow="0" w:lastRow="0" w:firstColumn="0" w:lastColumn="0" w:noHBand="1" w:noVBand="1"/>
      </w:tblPr>
      <w:tblGrid>
        <w:gridCol w:w="3237"/>
        <w:gridCol w:w="11647"/>
      </w:tblGrid>
      <w:tr w:rsidR="003049EF" w:rsidRPr="003049EF" w14:paraId="0887760B" w14:textId="77777777" w:rsidTr="007B41A1">
        <w:trPr>
          <w:trHeight w:val="866"/>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86351B4" w14:textId="77777777" w:rsidR="003049EF" w:rsidRPr="003049EF" w:rsidRDefault="003049EF" w:rsidP="003049EF">
            <w:pPr>
              <w:ind w:left="720"/>
              <w:contextualSpacing/>
              <w:rPr>
                <w:rFonts w:ascii="Calibri" w:hAnsi="Calibri"/>
              </w:rPr>
            </w:pPr>
            <w:r w:rsidRPr="003049EF">
              <w:rPr>
                <w:rFonts w:ascii="Calibri" w:hAnsi="Calibri"/>
                <w:noProof/>
                <w:lang w:eastAsia="en-GB"/>
              </w:rPr>
              <w:lastRenderedPageBreak/>
              <w:drawing>
                <wp:inline distT="0" distB="0" distL="0" distR="0" wp14:anchorId="4194AEB7" wp14:editId="7FFF86A8">
                  <wp:extent cx="990600" cy="647700"/>
                  <wp:effectExtent l="0" t="0" r="0" b="0"/>
                  <wp:docPr id="24" name="Picture 2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54238BC" w14:textId="77777777" w:rsidR="003049EF" w:rsidRPr="003049EF" w:rsidRDefault="003049EF" w:rsidP="003049EF">
            <w:pPr>
              <w:contextualSpacing/>
              <w:rPr>
                <w:rFonts w:ascii="Tekton Pro" w:hAnsi="Tekton Pro"/>
                <w:sz w:val="52"/>
                <w:szCs w:val="52"/>
              </w:rPr>
            </w:pPr>
            <w:r w:rsidRPr="003049EF">
              <w:rPr>
                <w:rFonts w:ascii="Tekton Pro" w:hAnsi="Tekton Pro"/>
                <w:sz w:val="52"/>
                <w:szCs w:val="52"/>
              </w:rPr>
              <w:t>GCSE English Language</w:t>
            </w:r>
          </w:p>
        </w:tc>
      </w:tr>
      <w:tr w:rsidR="003049EF" w:rsidRPr="003049EF" w14:paraId="75DB2EBF" w14:textId="77777777" w:rsidTr="007B41A1">
        <w:trPr>
          <w:trHeight w:val="2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FC82D48" w14:textId="77777777" w:rsidR="003049EF" w:rsidRPr="003049EF" w:rsidRDefault="003049EF" w:rsidP="003049EF">
            <w:pPr>
              <w:contextualSpacing/>
              <w:rPr>
                <w:rFonts w:ascii="Calibri" w:hAnsi="Calibri"/>
                <w:sz w:val="20"/>
                <w:szCs w:val="20"/>
              </w:rPr>
            </w:pPr>
            <w:r w:rsidRPr="003049EF">
              <w:rPr>
                <w:rFonts w:ascii="Calibri" w:hAnsi="Calibri"/>
                <w:b/>
                <w:bCs/>
                <w:sz w:val="20"/>
                <w:szCs w:val="20"/>
              </w:rPr>
              <w:t>Head of Department: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D7E0037" w14:textId="77777777" w:rsidR="003049EF" w:rsidRPr="003049EF" w:rsidRDefault="003049EF" w:rsidP="003049EF">
            <w:pPr>
              <w:contextualSpacing/>
              <w:rPr>
                <w:rFonts w:ascii="Calibri" w:hAnsi="Calibri"/>
                <w:sz w:val="20"/>
                <w:szCs w:val="20"/>
              </w:rPr>
            </w:pPr>
            <w:r>
              <w:rPr>
                <w:rFonts w:ascii="Calibri" w:hAnsi="Calibri"/>
                <w:sz w:val="20"/>
                <w:szCs w:val="20"/>
              </w:rPr>
              <w:t xml:space="preserve">Miss </w:t>
            </w:r>
            <w:r w:rsidRPr="003049EF">
              <w:rPr>
                <w:rFonts w:ascii="Calibri" w:hAnsi="Calibri"/>
                <w:sz w:val="20"/>
                <w:szCs w:val="20"/>
              </w:rPr>
              <w:t>Carter</w:t>
            </w:r>
          </w:p>
        </w:tc>
      </w:tr>
      <w:tr w:rsidR="003049EF" w:rsidRPr="003049EF" w14:paraId="395EA0D3" w14:textId="77777777" w:rsidTr="007B41A1">
        <w:trPr>
          <w:trHeight w:val="1025"/>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49D3D62" w14:textId="77777777" w:rsidR="003049EF" w:rsidRPr="003049EF" w:rsidRDefault="003049EF" w:rsidP="003049EF">
            <w:pPr>
              <w:contextualSpacing/>
              <w:rPr>
                <w:rFonts w:ascii="Calibri" w:hAnsi="Calibri"/>
                <w:sz w:val="20"/>
                <w:szCs w:val="20"/>
              </w:rPr>
            </w:pPr>
            <w:r w:rsidRPr="003049EF">
              <w:rPr>
                <w:rFonts w:ascii="Calibri" w:hAnsi="Calibri"/>
                <w:b/>
                <w:bCs/>
                <w:sz w:val="20"/>
                <w:szCs w:val="20"/>
              </w:rPr>
              <w:t>What will happen in Year 9?</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F48DD4D" w14:textId="77777777" w:rsidR="003049EF" w:rsidRPr="003049EF" w:rsidRDefault="003049EF" w:rsidP="003049EF">
            <w:pPr>
              <w:contextualSpacing/>
              <w:rPr>
                <w:rFonts w:ascii="Calibri" w:hAnsi="Calibri"/>
                <w:sz w:val="20"/>
                <w:szCs w:val="20"/>
              </w:rPr>
            </w:pPr>
            <w:r w:rsidRPr="003049EF">
              <w:rPr>
                <w:rFonts w:ascii="Calibri" w:hAnsi="Calibri"/>
                <w:sz w:val="20"/>
                <w:szCs w:val="20"/>
              </w:rPr>
              <w:t>In Year 9 students will learn and develop key skills they will need to access the English Language qualification. They will do this through the study of literature texts and thematically linked writing tasks. They will be able to read and respond to key details in a text and secure the development of key analysis skills. They will also be tested on their ability to write creatively for both fiction and non-fiction writing with a focus on structure, technical accuracy and the use of language devices. Both the skills and the content will help prepare students as they take this subject into Years 10 and 11.</w:t>
            </w:r>
          </w:p>
        </w:tc>
      </w:tr>
      <w:tr w:rsidR="003049EF" w:rsidRPr="003049EF" w14:paraId="4BB96AB9" w14:textId="77777777" w:rsidTr="007B41A1">
        <w:trPr>
          <w:trHeight w:val="3051"/>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E4C8DEC" w14:textId="77777777" w:rsidR="003049EF" w:rsidRPr="003049EF" w:rsidRDefault="003049EF" w:rsidP="003049EF">
            <w:pPr>
              <w:contextualSpacing/>
              <w:rPr>
                <w:rFonts w:ascii="Calibri" w:hAnsi="Calibri"/>
                <w:sz w:val="20"/>
                <w:szCs w:val="20"/>
              </w:rPr>
            </w:pPr>
            <w:r w:rsidRPr="003049EF">
              <w:rPr>
                <w:rFonts w:ascii="Calibri" w:hAnsi="Calibri"/>
                <w:b/>
                <w:bCs/>
                <w:sz w:val="20"/>
                <w:szCs w:val="20"/>
              </w:rPr>
              <w:t>What will happen in Years 10 &amp; 11?</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9ED9DAE" w14:textId="77777777" w:rsidR="003049EF" w:rsidRPr="003049EF" w:rsidRDefault="003049EF" w:rsidP="003049EF">
            <w:pPr>
              <w:contextualSpacing/>
              <w:rPr>
                <w:rFonts w:ascii="Calibri" w:hAnsi="Calibri"/>
                <w:sz w:val="20"/>
                <w:szCs w:val="20"/>
              </w:rPr>
            </w:pPr>
            <w:r w:rsidRPr="003049EF">
              <w:rPr>
                <w:rFonts w:ascii="Calibri" w:hAnsi="Calibri"/>
                <w:sz w:val="20"/>
                <w:szCs w:val="20"/>
              </w:rPr>
              <w:t>In Years 10 &amp;11 students will follow the AQA exam board and cover the following content:</w:t>
            </w:r>
          </w:p>
          <w:p w14:paraId="0BC6FB4C" w14:textId="77777777" w:rsidR="003049EF" w:rsidRPr="003049EF" w:rsidRDefault="003049EF" w:rsidP="003049EF">
            <w:pPr>
              <w:ind w:left="720"/>
              <w:contextualSpacing/>
              <w:rPr>
                <w:rFonts w:ascii="Calibri" w:hAnsi="Calibri"/>
                <w:sz w:val="20"/>
                <w:szCs w:val="20"/>
              </w:rPr>
            </w:pPr>
          </w:p>
          <w:p w14:paraId="6BA35957" w14:textId="77777777" w:rsidR="003049EF" w:rsidRPr="003049EF" w:rsidRDefault="003049EF" w:rsidP="003049EF">
            <w:pPr>
              <w:contextualSpacing/>
              <w:rPr>
                <w:rFonts w:ascii="Calibri" w:hAnsi="Calibri"/>
                <w:sz w:val="20"/>
                <w:szCs w:val="20"/>
              </w:rPr>
            </w:pPr>
            <w:r w:rsidRPr="003049EF">
              <w:rPr>
                <w:rFonts w:ascii="Calibri" w:hAnsi="Calibri"/>
                <w:sz w:val="20"/>
                <w:szCs w:val="20"/>
                <w:u w:val="single"/>
              </w:rPr>
              <w:t>Explorations in Creative Reading and Writing</w:t>
            </w:r>
            <w:r w:rsidRPr="003049EF">
              <w:rPr>
                <w:rFonts w:ascii="Calibri" w:hAnsi="Calibri"/>
                <w:sz w:val="20"/>
                <w:szCs w:val="20"/>
              </w:rPr>
              <w:t xml:space="preserve"> -  in section A, reading a literature fiction text in order to consider how established writers use narrative and descriptive techniques to capture the interest of readers.  In section B, writing their own creative text, inspired by the topic that they have responded to in section A to demonstrate their narrative and descriptive skills in response to a written prompt, scenario or visual image. </w:t>
            </w:r>
          </w:p>
          <w:p w14:paraId="74A74A6D" w14:textId="77777777" w:rsidR="003049EF" w:rsidRPr="003049EF" w:rsidRDefault="003049EF" w:rsidP="003049EF">
            <w:pPr>
              <w:contextualSpacing/>
              <w:rPr>
                <w:rFonts w:ascii="Calibri" w:hAnsi="Calibri"/>
                <w:sz w:val="20"/>
                <w:szCs w:val="20"/>
              </w:rPr>
            </w:pPr>
            <w:r w:rsidRPr="003049EF">
              <w:rPr>
                <w:rFonts w:ascii="Calibri" w:hAnsi="Calibri"/>
                <w:sz w:val="20"/>
                <w:szCs w:val="20"/>
                <w:u w:val="single"/>
              </w:rPr>
              <w:t>Writers’ Viewpoints and Perspectives</w:t>
            </w:r>
            <w:r w:rsidRPr="003049EF">
              <w:rPr>
                <w:rFonts w:ascii="Calibri" w:hAnsi="Calibri"/>
                <w:sz w:val="20"/>
                <w:szCs w:val="20"/>
              </w:rPr>
              <w:t xml:space="preserve"> -  in section A, reading two linked sources from different time periods and genres in order to consider how each presents a perspective or viewpoint to influence the reader.  In section B, producing a written text to a specified audience, purpose and form in which they give their own perspective on the theme that has been introduced to them in section A.</w:t>
            </w:r>
          </w:p>
          <w:p w14:paraId="50DF201F" w14:textId="77777777" w:rsidR="003049EF" w:rsidRPr="003049EF" w:rsidRDefault="003049EF" w:rsidP="003049EF">
            <w:pPr>
              <w:contextualSpacing/>
              <w:rPr>
                <w:rFonts w:ascii="Calibri" w:hAnsi="Calibri"/>
                <w:sz w:val="20"/>
                <w:szCs w:val="20"/>
              </w:rPr>
            </w:pPr>
          </w:p>
          <w:p w14:paraId="1AE02E17" w14:textId="77777777" w:rsidR="003049EF" w:rsidRPr="003049EF" w:rsidRDefault="003049EF" w:rsidP="003049EF">
            <w:pPr>
              <w:contextualSpacing/>
              <w:rPr>
                <w:rFonts w:ascii="Calibri" w:hAnsi="Calibri"/>
                <w:sz w:val="20"/>
                <w:szCs w:val="20"/>
              </w:rPr>
            </w:pPr>
            <w:r w:rsidRPr="003049EF">
              <w:rPr>
                <w:rFonts w:ascii="Calibri" w:hAnsi="Calibri"/>
                <w:sz w:val="20"/>
                <w:szCs w:val="20"/>
                <w:u w:val="single"/>
              </w:rPr>
              <w:t>Spoken Language</w:t>
            </w:r>
            <w:r w:rsidRPr="003049EF">
              <w:rPr>
                <w:rFonts w:ascii="Calibri" w:hAnsi="Calibri"/>
                <w:sz w:val="20"/>
                <w:szCs w:val="20"/>
              </w:rPr>
              <w:t xml:space="preserve"> – students will develop their skills in using spoken Standard English effectively in speeches and presentations.</w:t>
            </w:r>
          </w:p>
          <w:p w14:paraId="2554E041" w14:textId="77777777" w:rsidR="003049EF" w:rsidRPr="003049EF" w:rsidRDefault="003049EF" w:rsidP="003049EF">
            <w:pPr>
              <w:contextualSpacing/>
              <w:rPr>
                <w:rFonts w:ascii="Calibri" w:hAnsi="Calibri"/>
                <w:sz w:val="20"/>
                <w:szCs w:val="20"/>
              </w:rPr>
            </w:pPr>
          </w:p>
          <w:p w14:paraId="442BE46C" w14:textId="77777777" w:rsidR="003049EF" w:rsidRPr="003049EF" w:rsidRDefault="003049EF" w:rsidP="003049EF">
            <w:pPr>
              <w:contextualSpacing/>
              <w:rPr>
                <w:rFonts w:ascii="Calibri" w:hAnsi="Calibri"/>
                <w:b/>
                <w:sz w:val="20"/>
                <w:szCs w:val="20"/>
                <w:u w:val="single"/>
              </w:rPr>
            </w:pPr>
            <w:r w:rsidRPr="003049EF">
              <w:rPr>
                <w:rFonts w:ascii="Calibri" w:hAnsi="Calibri"/>
                <w:b/>
                <w:sz w:val="20"/>
                <w:szCs w:val="20"/>
                <w:u w:val="single"/>
              </w:rPr>
              <w:t>Students should regularly read a wide range of texts, both fiction and non-fiction, in order to be well prepared for their English GCSEs.</w:t>
            </w:r>
          </w:p>
          <w:p w14:paraId="62E6CFA9" w14:textId="77777777" w:rsidR="003049EF" w:rsidRPr="003049EF" w:rsidRDefault="003049EF" w:rsidP="003049EF">
            <w:pPr>
              <w:contextualSpacing/>
              <w:rPr>
                <w:rFonts w:ascii="Calibri" w:hAnsi="Calibri"/>
                <w:sz w:val="20"/>
                <w:szCs w:val="20"/>
              </w:rPr>
            </w:pPr>
          </w:p>
        </w:tc>
      </w:tr>
      <w:tr w:rsidR="003049EF" w:rsidRPr="003049EF" w14:paraId="072664F1" w14:textId="77777777" w:rsidTr="007B41A1">
        <w:trPr>
          <w:trHeight w:val="1336"/>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3401D5D" w14:textId="77777777" w:rsidR="003049EF" w:rsidRPr="003049EF" w:rsidRDefault="003049EF" w:rsidP="003049EF">
            <w:pPr>
              <w:contextualSpacing/>
              <w:rPr>
                <w:rFonts w:ascii="Calibri" w:hAnsi="Calibri"/>
                <w:sz w:val="20"/>
                <w:szCs w:val="20"/>
              </w:rPr>
            </w:pPr>
            <w:r w:rsidRPr="003049EF">
              <w:rPr>
                <w:rFonts w:ascii="Calibri" w:hAnsi="Calibri"/>
                <w:b/>
                <w:bCs/>
                <w:sz w:val="20"/>
                <w:szCs w:val="20"/>
              </w:rPr>
              <w:t>Assessment: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DB350AC" w14:textId="77777777" w:rsidR="003049EF" w:rsidRPr="003049EF" w:rsidRDefault="003049EF" w:rsidP="003049EF">
            <w:pPr>
              <w:contextualSpacing/>
              <w:rPr>
                <w:rFonts w:ascii="Calibri" w:hAnsi="Calibri"/>
                <w:b/>
                <w:sz w:val="20"/>
                <w:szCs w:val="20"/>
                <w:u w:val="single"/>
              </w:rPr>
            </w:pPr>
            <w:r w:rsidRPr="003049EF">
              <w:rPr>
                <w:rFonts w:ascii="Calibri" w:hAnsi="Calibri"/>
                <w:sz w:val="20"/>
                <w:szCs w:val="20"/>
              </w:rPr>
              <w:t xml:space="preserve">Students will sit their exams at the end of Year 11. There will be two exams and it is a requirement that all students do both language and literature. </w:t>
            </w:r>
          </w:p>
          <w:p w14:paraId="132AD92A" w14:textId="77777777" w:rsidR="003049EF" w:rsidRPr="003049EF" w:rsidRDefault="003049EF" w:rsidP="003049EF">
            <w:pPr>
              <w:contextualSpacing/>
              <w:rPr>
                <w:rFonts w:ascii="Calibri" w:hAnsi="Calibri"/>
                <w:b/>
                <w:sz w:val="20"/>
                <w:szCs w:val="20"/>
                <w:u w:val="single"/>
              </w:rPr>
            </w:pPr>
          </w:p>
          <w:p w14:paraId="6DD9CB57" w14:textId="77777777" w:rsidR="003049EF" w:rsidRPr="003049EF" w:rsidRDefault="003049EF" w:rsidP="003049EF">
            <w:pPr>
              <w:contextualSpacing/>
              <w:rPr>
                <w:rFonts w:ascii="Calibri" w:hAnsi="Calibri"/>
                <w:sz w:val="20"/>
                <w:szCs w:val="20"/>
                <w:u w:val="single"/>
              </w:rPr>
            </w:pPr>
            <w:r w:rsidRPr="003049EF">
              <w:rPr>
                <w:rFonts w:ascii="Calibri" w:hAnsi="Calibri"/>
                <w:sz w:val="20"/>
                <w:szCs w:val="20"/>
                <w:u w:val="single"/>
              </w:rPr>
              <w:t>Paper 1</w:t>
            </w:r>
            <w:r w:rsidRPr="003049EF">
              <w:rPr>
                <w:rFonts w:ascii="Calibri" w:hAnsi="Calibri"/>
                <w:sz w:val="20"/>
                <w:szCs w:val="20"/>
              </w:rPr>
              <w:t xml:space="preserve">   </w:t>
            </w:r>
            <w:r w:rsidRPr="003049EF">
              <w:rPr>
                <w:rFonts w:ascii="Calibri" w:hAnsi="Calibri"/>
                <w:b/>
                <w:sz w:val="20"/>
                <w:szCs w:val="20"/>
              </w:rPr>
              <w:t>Weighting:</w:t>
            </w:r>
            <w:r w:rsidRPr="003049EF">
              <w:rPr>
                <w:rFonts w:ascii="Calibri" w:hAnsi="Calibri"/>
                <w:sz w:val="20"/>
                <w:szCs w:val="20"/>
              </w:rPr>
              <w:t xml:space="preserve"> 50%   </w:t>
            </w:r>
            <w:r w:rsidRPr="003049EF">
              <w:rPr>
                <w:rFonts w:ascii="Calibri" w:hAnsi="Calibri"/>
                <w:b/>
                <w:sz w:val="20"/>
                <w:szCs w:val="20"/>
              </w:rPr>
              <w:t>Time Allowed:</w:t>
            </w:r>
            <w:r w:rsidRPr="003049EF">
              <w:rPr>
                <w:rFonts w:ascii="Calibri" w:hAnsi="Calibri"/>
                <w:sz w:val="20"/>
                <w:szCs w:val="20"/>
              </w:rPr>
              <w:t xml:space="preserve"> 1 hour 45 minutes</w:t>
            </w:r>
          </w:p>
          <w:p w14:paraId="575AB374" w14:textId="77777777" w:rsidR="003049EF" w:rsidRPr="003049EF" w:rsidRDefault="003049EF" w:rsidP="003049EF">
            <w:pPr>
              <w:contextualSpacing/>
              <w:rPr>
                <w:rFonts w:ascii="Calibri" w:hAnsi="Calibri"/>
                <w:sz w:val="20"/>
                <w:szCs w:val="20"/>
                <w:u w:val="single"/>
              </w:rPr>
            </w:pPr>
            <w:r w:rsidRPr="003049EF">
              <w:rPr>
                <w:rFonts w:ascii="Calibri" w:hAnsi="Calibri"/>
                <w:sz w:val="20"/>
                <w:szCs w:val="20"/>
                <w:u w:val="single"/>
              </w:rPr>
              <w:t>Paper 2</w:t>
            </w:r>
            <w:r w:rsidRPr="003049EF">
              <w:rPr>
                <w:rFonts w:ascii="Calibri" w:hAnsi="Calibri"/>
                <w:sz w:val="20"/>
                <w:szCs w:val="20"/>
              </w:rPr>
              <w:t xml:space="preserve">   </w:t>
            </w:r>
            <w:r w:rsidRPr="003049EF">
              <w:rPr>
                <w:rFonts w:ascii="Calibri" w:hAnsi="Calibri"/>
                <w:b/>
                <w:sz w:val="20"/>
                <w:szCs w:val="20"/>
              </w:rPr>
              <w:t>Weighting:</w:t>
            </w:r>
            <w:r w:rsidRPr="003049EF">
              <w:rPr>
                <w:rFonts w:ascii="Calibri" w:hAnsi="Calibri"/>
                <w:sz w:val="20"/>
                <w:szCs w:val="20"/>
              </w:rPr>
              <w:t xml:space="preserve"> 50%   </w:t>
            </w:r>
            <w:r w:rsidRPr="003049EF">
              <w:rPr>
                <w:rFonts w:ascii="Calibri" w:hAnsi="Calibri"/>
                <w:b/>
                <w:sz w:val="20"/>
                <w:szCs w:val="20"/>
              </w:rPr>
              <w:t>Time Allowed:</w:t>
            </w:r>
            <w:r w:rsidRPr="003049EF">
              <w:rPr>
                <w:rFonts w:ascii="Calibri" w:hAnsi="Calibri"/>
                <w:sz w:val="20"/>
                <w:szCs w:val="20"/>
              </w:rPr>
              <w:t xml:space="preserve"> 1 hour 45 minutes</w:t>
            </w:r>
          </w:p>
          <w:p w14:paraId="4DA343E1" w14:textId="77777777" w:rsidR="003049EF" w:rsidRPr="003049EF" w:rsidRDefault="003049EF" w:rsidP="003049EF">
            <w:pPr>
              <w:contextualSpacing/>
              <w:rPr>
                <w:rFonts w:ascii="Calibri" w:hAnsi="Calibri"/>
                <w:sz w:val="20"/>
                <w:szCs w:val="20"/>
              </w:rPr>
            </w:pPr>
          </w:p>
          <w:p w14:paraId="0B6FE74F" w14:textId="77777777" w:rsidR="003049EF" w:rsidRPr="003049EF" w:rsidRDefault="003049EF" w:rsidP="003049EF">
            <w:pPr>
              <w:contextualSpacing/>
              <w:rPr>
                <w:rFonts w:ascii="Calibri" w:hAnsi="Calibri"/>
                <w:sz w:val="20"/>
                <w:szCs w:val="20"/>
                <w:u w:val="single"/>
              </w:rPr>
            </w:pPr>
            <w:r w:rsidRPr="003049EF">
              <w:rPr>
                <w:rFonts w:ascii="Calibri" w:hAnsi="Calibri"/>
                <w:sz w:val="20"/>
                <w:szCs w:val="20"/>
              </w:rPr>
              <w:t>Students will also take non-Examined assessment in the preparation and use of Spoken Language. This is a compulsory requirement of the course of study. It will appear on all students' certificates as a separately reported grade, alongside the overall English grade issued as Pass, Merit, Distinction or Not Classified.</w:t>
            </w:r>
          </w:p>
          <w:p w14:paraId="5F0969A2" w14:textId="77777777" w:rsidR="003049EF" w:rsidRPr="003049EF" w:rsidRDefault="003049EF" w:rsidP="003049EF">
            <w:pPr>
              <w:contextualSpacing/>
              <w:rPr>
                <w:rFonts w:ascii="Calibri" w:hAnsi="Calibri"/>
                <w:sz w:val="20"/>
                <w:szCs w:val="20"/>
              </w:rPr>
            </w:pPr>
          </w:p>
        </w:tc>
      </w:tr>
      <w:tr w:rsidR="003049EF" w:rsidRPr="003049EF" w14:paraId="7C90849B" w14:textId="77777777" w:rsidTr="007B41A1">
        <w:trPr>
          <w:trHeight w:val="945"/>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6FB130B" w14:textId="77777777" w:rsidR="003049EF" w:rsidRPr="003049EF" w:rsidRDefault="003049EF" w:rsidP="003049EF">
            <w:pPr>
              <w:contextualSpacing/>
              <w:rPr>
                <w:rFonts w:ascii="Calibri" w:hAnsi="Calibri"/>
                <w:b/>
                <w:sz w:val="20"/>
                <w:szCs w:val="20"/>
              </w:rPr>
            </w:pPr>
            <w:r w:rsidRPr="003049EF">
              <w:rPr>
                <w:rFonts w:ascii="Calibri" w:hAnsi="Calibri"/>
                <w:b/>
                <w:sz w:val="20"/>
                <w:szCs w:val="20"/>
              </w:rPr>
              <w:t>In the future:</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9166E41" w14:textId="77777777" w:rsidR="003049EF" w:rsidRPr="003049EF" w:rsidRDefault="003049EF" w:rsidP="003049EF">
            <w:pPr>
              <w:contextualSpacing/>
              <w:rPr>
                <w:rFonts w:ascii="Calibri" w:hAnsi="Calibri"/>
                <w:sz w:val="20"/>
                <w:szCs w:val="20"/>
              </w:rPr>
            </w:pPr>
            <w:r w:rsidRPr="003049EF">
              <w:rPr>
                <w:rFonts w:ascii="Calibri" w:hAnsi="Calibri"/>
                <w:sz w:val="20"/>
                <w:szCs w:val="20"/>
              </w:rPr>
              <w:t>This course would help students prepare for post-16 qualifications in all subjects; particularly those wishing to study A Level English Literature, Sociology, History and Film Studies. It would be useful for students considering a future career pathway in all careers due to its value as a subject.</w:t>
            </w:r>
          </w:p>
        </w:tc>
      </w:tr>
    </w:tbl>
    <w:p w14:paraId="4F3C3C13" w14:textId="77777777" w:rsidR="003049EF" w:rsidRPr="003049EF" w:rsidRDefault="003049EF" w:rsidP="003049EF"/>
    <w:tbl>
      <w:tblPr>
        <w:tblpPr w:leftFromText="180" w:rightFromText="180" w:vertAnchor="text" w:horzAnchor="margin" w:tblpY="12"/>
        <w:tblW w:w="14884" w:type="dxa"/>
        <w:tblCellMar>
          <w:left w:w="0" w:type="dxa"/>
          <w:right w:w="0" w:type="dxa"/>
        </w:tblCellMar>
        <w:tblLook w:val="0600" w:firstRow="0" w:lastRow="0" w:firstColumn="0" w:lastColumn="0" w:noHBand="1" w:noVBand="1"/>
      </w:tblPr>
      <w:tblGrid>
        <w:gridCol w:w="3237"/>
        <w:gridCol w:w="11647"/>
      </w:tblGrid>
      <w:tr w:rsidR="003049EF" w:rsidRPr="003049EF" w14:paraId="359E30DC" w14:textId="77777777" w:rsidTr="007B41A1">
        <w:trPr>
          <w:trHeight w:val="866"/>
        </w:trPr>
        <w:tc>
          <w:tcPr>
            <w:tcW w:w="3237"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hideMark/>
          </w:tcPr>
          <w:p w14:paraId="54D971DA" w14:textId="77777777" w:rsidR="003049EF" w:rsidRPr="003049EF" w:rsidRDefault="003049EF" w:rsidP="003049EF">
            <w:pPr>
              <w:ind w:left="720"/>
              <w:contextualSpacing/>
              <w:rPr>
                <w:rFonts w:ascii="Calibri" w:hAnsi="Calibri"/>
              </w:rPr>
            </w:pPr>
            <w:r w:rsidRPr="003049EF">
              <w:rPr>
                <w:rFonts w:ascii="Calibri" w:hAnsi="Calibri"/>
                <w:noProof/>
                <w:lang w:eastAsia="en-GB"/>
              </w:rPr>
              <w:lastRenderedPageBreak/>
              <w:drawing>
                <wp:inline distT="0" distB="0" distL="0" distR="0" wp14:anchorId="08DDD59E" wp14:editId="4158C82B">
                  <wp:extent cx="774700" cy="736600"/>
                  <wp:effectExtent l="0" t="0" r="6350" b="6350"/>
                  <wp:docPr id="37" name="Picture 37" descr="cartoon-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shakespea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736600"/>
                          </a:xfrm>
                          <a:prstGeom prst="rect">
                            <a:avLst/>
                          </a:prstGeom>
                          <a:noFill/>
                          <a:ln>
                            <a:noFill/>
                          </a:ln>
                        </pic:spPr>
                      </pic:pic>
                    </a:graphicData>
                  </a:graphic>
                </wp:inline>
              </w:drawing>
            </w:r>
          </w:p>
        </w:tc>
        <w:tc>
          <w:tcPr>
            <w:tcW w:w="11647"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hideMark/>
          </w:tcPr>
          <w:p w14:paraId="34F1A6F1" w14:textId="77777777" w:rsidR="003049EF" w:rsidRPr="003049EF" w:rsidRDefault="003049EF" w:rsidP="003049EF">
            <w:pPr>
              <w:contextualSpacing/>
              <w:rPr>
                <w:rFonts w:ascii="Tekton Pro" w:hAnsi="Tekton Pro"/>
                <w:sz w:val="52"/>
                <w:szCs w:val="52"/>
              </w:rPr>
            </w:pPr>
            <w:r w:rsidRPr="003049EF">
              <w:rPr>
                <w:rFonts w:ascii="Tekton Pro" w:hAnsi="Tekton Pro"/>
                <w:sz w:val="52"/>
                <w:szCs w:val="52"/>
              </w:rPr>
              <w:t>GCSE English Literature</w:t>
            </w:r>
          </w:p>
        </w:tc>
      </w:tr>
      <w:tr w:rsidR="003049EF" w:rsidRPr="003049EF" w14:paraId="6238DEFE" w14:textId="77777777" w:rsidTr="007B41A1">
        <w:trPr>
          <w:trHeight w:val="289"/>
        </w:trPr>
        <w:tc>
          <w:tcPr>
            <w:tcW w:w="3237"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hideMark/>
          </w:tcPr>
          <w:p w14:paraId="10C54270" w14:textId="77777777" w:rsidR="003049EF" w:rsidRPr="003049EF" w:rsidRDefault="003049EF" w:rsidP="003049EF">
            <w:pPr>
              <w:contextualSpacing/>
              <w:rPr>
                <w:rFonts w:ascii="Calibri" w:hAnsi="Calibri"/>
                <w:sz w:val="20"/>
                <w:szCs w:val="20"/>
              </w:rPr>
            </w:pPr>
            <w:r w:rsidRPr="003049EF">
              <w:rPr>
                <w:rFonts w:ascii="Calibri" w:hAnsi="Calibri"/>
                <w:b/>
                <w:bCs/>
                <w:sz w:val="20"/>
                <w:szCs w:val="20"/>
              </w:rPr>
              <w:t>Head of Department:</w:t>
            </w:r>
          </w:p>
        </w:tc>
        <w:tc>
          <w:tcPr>
            <w:tcW w:w="11647"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hideMark/>
          </w:tcPr>
          <w:p w14:paraId="7A928658" w14:textId="77777777" w:rsidR="003049EF" w:rsidRPr="003049EF" w:rsidRDefault="003049EF" w:rsidP="003049EF">
            <w:pPr>
              <w:contextualSpacing/>
              <w:rPr>
                <w:rFonts w:ascii="Calibri" w:hAnsi="Calibri"/>
                <w:sz w:val="20"/>
                <w:szCs w:val="20"/>
              </w:rPr>
            </w:pPr>
            <w:r w:rsidRPr="003049EF">
              <w:rPr>
                <w:rFonts w:ascii="Calibri" w:hAnsi="Calibri"/>
                <w:sz w:val="20"/>
                <w:szCs w:val="20"/>
              </w:rPr>
              <w:t xml:space="preserve">Miss </w:t>
            </w:r>
            <w:r>
              <w:rPr>
                <w:rFonts w:ascii="Calibri" w:hAnsi="Calibri"/>
                <w:sz w:val="20"/>
                <w:szCs w:val="20"/>
              </w:rPr>
              <w:t xml:space="preserve">J </w:t>
            </w:r>
            <w:r w:rsidRPr="003049EF">
              <w:rPr>
                <w:rFonts w:ascii="Calibri" w:hAnsi="Calibri"/>
                <w:sz w:val="20"/>
                <w:szCs w:val="20"/>
              </w:rPr>
              <w:t>Carter</w:t>
            </w:r>
          </w:p>
        </w:tc>
      </w:tr>
      <w:tr w:rsidR="003049EF" w:rsidRPr="003049EF" w14:paraId="5DF43878" w14:textId="77777777" w:rsidTr="007B41A1">
        <w:trPr>
          <w:trHeight w:val="1184"/>
        </w:trPr>
        <w:tc>
          <w:tcPr>
            <w:tcW w:w="3237" w:type="dxa"/>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ACFAE62" w14:textId="77777777" w:rsidR="003049EF" w:rsidRPr="003049EF" w:rsidRDefault="003049EF" w:rsidP="003049EF">
            <w:pPr>
              <w:contextualSpacing/>
              <w:rPr>
                <w:rFonts w:ascii="Calibri" w:hAnsi="Calibri"/>
                <w:sz w:val="20"/>
                <w:szCs w:val="20"/>
              </w:rPr>
            </w:pPr>
            <w:r w:rsidRPr="003049EF">
              <w:rPr>
                <w:rFonts w:ascii="Calibri" w:hAnsi="Calibri"/>
                <w:b/>
                <w:bCs/>
                <w:sz w:val="20"/>
                <w:szCs w:val="20"/>
              </w:rPr>
              <w:t>What will happen in Year 9?</w:t>
            </w:r>
          </w:p>
        </w:tc>
        <w:tc>
          <w:tcPr>
            <w:tcW w:w="11647" w:type="dxa"/>
            <w:tcBorders>
              <w:top w:val="single" w:sz="4" w:space="0" w:color="auto"/>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C61C5F5" w14:textId="77777777" w:rsidR="003049EF" w:rsidRPr="003049EF" w:rsidRDefault="003049EF" w:rsidP="003049EF">
            <w:pPr>
              <w:contextualSpacing/>
              <w:rPr>
                <w:rFonts w:ascii="Calibri" w:hAnsi="Calibri"/>
                <w:sz w:val="20"/>
                <w:szCs w:val="20"/>
              </w:rPr>
            </w:pPr>
            <w:r w:rsidRPr="003049EF">
              <w:rPr>
                <w:rFonts w:ascii="Calibri" w:hAnsi="Calibri"/>
                <w:sz w:val="20"/>
                <w:szCs w:val="20"/>
              </w:rPr>
              <w:t>In Year 9 students will learn key skills such as how to demonstrate a clear understanding of texts, using and embedding quotations, analysing language, using subject terminology and linking texts to the context in which they are written.  They will explore a range of key themes relating to the human condition and the world around them to ensure they have a firm understanding of issues relating to society and culture.</w:t>
            </w:r>
          </w:p>
        </w:tc>
      </w:tr>
      <w:tr w:rsidR="003049EF" w:rsidRPr="003049EF" w14:paraId="6A495F42" w14:textId="77777777" w:rsidTr="007B41A1">
        <w:trPr>
          <w:trHeight w:val="1811"/>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D274615" w14:textId="77777777" w:rsidR="003049EF" w:rsidRPr="003049EF" w:rsidRDefault="003049EF" w:rsidP="003049EF">
            <w:pPr>
              <w:contextualSpacing/>
              <w:rPr>
                <w:rFonts w:ascii="Calibri" w:hAnsi="Calibri"/>
                <w:sz w:val="20"/>
                <w:szCs w:val="20"/>
              </w:rPr>
            </w:pPr>
            <w:r w:rsidRPr="003049EF">
              <w:rPr>
                <w:rFonts w:ascii="Calibri" w:hAnsi="Calibri"/>
                <w:b/>
                <w:bCs/>
                <w:sz w:val="20"/>
                <w:szCs w:val="20"/>
              </w:rPr>
              <w:t>What will happen in Year 10 and 11?</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6B88272" w14:textId="77777777" w:rsidR="003049EF" w:rsidRPr="003049EF" w:rsidRDefault="0073460A" w:rsidP="003049EF">
            <w:pPr>
              <w:contextualSpacing/>
              <w:rPr>
                <w:rFonts w:ascii="Calibri" w:hAnsi="Calibri"/>
                <w:sz w:val="20"/>
                <w:szCs w:val="20"/>
              </w:rPr>
            </w:pPr>
            <w:r>
              <w:rPr>
                <w:rFonts w:ascii="Calibri" w:hAnsi="Calibri"/>
                <w:sz w:val="20"/>
                <w:szCs w:val="20"/>
              </w:rPr>
              <w:t xml:space="preserve">In Years </w:t>
            </w:r>
            <w:r w:rsidR="003049EF" w:rsidRPr="003049EF">
              <w:rPr>
                <w:rFonts w:ascii="Calibri" w:hAnsi="Calibri"/>
                <w:sz w:val="20"/>
                <w:szCs w:val="20"/>
              </w:rPr>
              <w:t>10</w:t>
            </w:r>
            <w:r>
              <w:rPr>
                <w:rFonts w:ascii="Calibri" w:hAnsi="Calibri"/>
                <w:sz w:val="20"/>
                <w:szCs w:val="20"/>
              </w:rPr>
              <w:t xml:space="preserve"> </w:t>
            </w:r>
            <w:r w:rsidR="003049EF" w:rsidRPr="003049EF">
              <w:rPr>
                <w:rFonts w:ascii="Calibri" w:hAnsi="Calibri"/>
                <w:sz w:val="20"/>
                <w:szCs w:val="20"/>
              </w:rPr>
              <w:t>&amp; 11 students will follow the AQA exam board and cover the following content:</w:t>
            </w:r>
          </w:p>
          <w:p w14:paraId="4F714221" w14:textId="77777777" w:rsidR="003049EF" w:rsidRPr="003049EF" w:rsidRDefault="003049EF" w:rsidP="003049EF">
            <w:pPr>
              <w:ind w:left="720"/>
              <w:contextualSpacing/>
              <w:rPr>
                <w:rFonts w:ascii="Calibri" w:hAnsi="Calibri"/>
                <w:sz w:val="20"/>
                <w:szCs w:val="20"/>
              </w:rPr>
            </w:pPr>
            <w:r w:rsidRPr="003049EF">
              <w:rPr>
                <w:rFonts w:ascii="Calibri" w:hAnsi="Calibri"/>
                <w:sz w:val="20"/>
                <w:szCs w:val="20"/>
              </w:rPr>
              <w:t xml:space="preserve"> </w:t>
            </w:r>
          </w:p>
          <w:p w14:paraId="4702C959" w14:textId="77777777" w:rsidR="003049EF" w:rsidRPr="003049EF" w:rsidRDefault="003049EF" w:rsidP="003049EF">
            <w:pPr>
              <w:contextualSpacing/>
              <w:rPr>
                <w:rFonts w:ascii="Calibri" w:hAnsi="Calibri"/>
                <w:sz w:val="20"/>
                <w:szCs w:val="20"/>
              </w:rPr>
            </w:pPr>
            <w:r w:rsidRPr="003049EF">
              <w:rPr>
                <w:rFonts w:ascii="Calibri" w:hAnsi="Calibri"/>
                <w:i/>
                <w:sz w:val="20"/>
                <w:szCs w:val="20"/>
                <w:u w:val="single"/>
              </w:rPr>
              <w:t>Shakespeare</w:t>
            </w:r>
            <w:r w:rsidRPr="003049EF">
              <w:rPr>
                <w:rFonts w:ascii="Calibri" w:hAnsi="Calibri"/>
                <w:i/>
                <w:sz w:val="20"/>
                <w:szCs w:val="20"/>
              </w:rPr>
              <w:t>:</w:t>
            </w:r>
            <w:r w:rsidRPr="003049EF">
              <w:rPr>
                <w:rFonts w:ascii="Calibri" w:hAnsi="Calibri"/>
                <w:sz w:val="20"/>
                <w:szCs w:val="20"/>
              </w:rPr>
              <w:t xml:space="preserve"> Students answer one question on the play they have studied. They will be required to write in detail about an extract from the play and then to write about the play as a whole.</w:t>
            </w:r>
          </w:p>
          <w:p w14:paraId="50F3419C" w14:textId="77777777" w:rsidR="003049EF" w:rsidRPr="003049EF" w:rsidRDefault="003049EF" w:rsidP="003049EF">
            <w:pPr>
              <w:contextualSpacing/>
              <w:rPr>
                <w:rFonts w:ascii="Calibri" w:hAnsi="Calibri"/>
                <w:sz w:val="20"/>
                <w:szCs w:val="20"/>
                <w:u w:val="single"/>
              </w:rPr>
            </w:pPr>
          </w:p>
          <w:p w14:paraId="1F28D531" w14:textId="77777777" w:rsidR="003049EF" w:rsidRPr="003049EF" w:rsidRDefault="003049EF" w:rsidP="003049EF">
            <w:pPr>
              <w:contextualSpacing/>
              <w:rPr>
                <w:rFonts w:ascii="Calibri" w:hAnsi="Calibri"/>
                <w:sz w:val="20"/>
                <w:szCs w:val="20"/>
              </w:rPr>
            </w:pPr>
            <w:r w:rsidRPr="003049EF">
              <w:rPr>
                <w:rFonts w:ascii="Calibri" w:hAnsi="Calibri"/>
                <w:i/>
                <w:sz w:val="20"/>
                <w:szCs w:val="20"/>
                <w:u w:val="single"/>
              </w:rPr>
              <w:t>The 19</w:t>
            </w:r>
            <w:r w:rsidRPr="003049EF">
              <w:rPr>
                <w:rFonts w:ascii="Calibri" w:hAnsi="Calibri"/>
                <w:i/>
                <w:sz w:val="20"/>
                <w:szCs w:val="20"/>
                <w:u w:val="single"/>
                <w:vertAlign w:val="superscript"/>
              </w:rPr>
              <w:t>th</w:t>
            </w:r>
            <w:r w:rsidRPr="003049EF">
              <w:rPr>
                <w:rFonts w:ascii="Calibri" w:hAnsi="Calibri"/>
                <w:i/>
                <w:sz w:val="20"/>
                <w:szCs w:val="20"/>
                <w:u w:val="single"/>
              </w:rPr>
              <w:t xml:space="preserve"> Century Novel</w:t>
            </w:r>
            <w:r w:rsidRPr="003049EF">
              <w:rPr>
                <w:rFonts w:ascii="Calibri" w:hAnsi="Calibri"/>
                <w:i/>
                <w:sz w:val="20"/>
                <w:szCs w:val="20"/>
              </w:rPr>
              <w:t>:</w:t>
            </w:r>
            <w:r w:rsidRPr="003049EF">
              <w:rPr>
                <w:rFonts w:ascii="Calibri" w:hAnsi="Calibri"/>
                <w:sz w:val="20"/>
                <w:szCs w:val="20"/>
              </w:rPr>
              <w:t xml:space="preserve"> Students will answer one question on the novel they have studied. They will be required to write in detail about an extract from the novel and then to write about the novel as a whole.</w:t>
            </w:r>
          </w:p>
          <w:p w14:paraId="7C877244" w14:textId="77777777" w:rsidR="003049EF" w:rsidRPr="003049EF" w:rsidRDefault="003049EF" w:rsidP="003049EF">
            <w:pPr>
              <w:contextualSpacing/>
              <w:rPr>
                <w:rFonts w:ascii="Calibri" w:hAnsi="Calibri"/>
                <w:sz w:val="20"/>
                <w:szCs w:val="20"/>
              </w:rPr>
            </w:pPr>
          </w:p>
          <w:p w14:paraId="7337A71E" w14:textId="77777777" w:rsidR="003049EF" w:rsidRPr="003049EF" w:rsidRDefault="003049EF" w:rsidP="003049EF">
            <w:pPr>
              <w:contextualSpacing/>
              <w:rPr>
                <w:rFonts w:ascii="Calibri" w:hAnsi="Calibri"/>
                <w:sz w:val="20"/>
                <w:szCs w:val="20"/>
              </w:rPr>
            </w:pPr>
            <w:r w:rsidRPr="003049EF">
              <w:rPr>
                <w:rFonts w:ascii="Calibri" w:hAnsi="Calibri"/>
                <w:i/>
                <w:sz w:val="20"/>
                <w:szCs w:val="20"/>
                <w:u w:val="single"/>
              </w:rPr>
              <w:t>A Modern text</w:t>
            </w:r>
            <w:r w:rsidRPr="003049EF">
              <w:rPr>
                <w:rFonts w:ascii="Calibri" w:hAnsi="Calibri"/>
                <w:sz w:val="20"/>
                <w:szCs w:val="20"/>
              </w:rPr>
              <w:t>:  Students will answer one of two essay questions about characterisation or a key theme developed throughout the novel/play</w:t>
            </w:r>
          </w:p>
          <w:p w14:paraId="39131306" w14:textId="77777777" w:rsidR="003049EF" w:rsidRPr="003049EF" w:rsidRDefault="003049EF" w:rsidP="003049EF">
            <w:pPr>
              <w:contextualSpacing/>
              <w:rPr>
                <w:rFonts w:ascii="Calibri" w:hAnsi="Calibri"/>
                <w:sz w:val="20"/>
                <w:szCs w:val="20"/>
              </w:rPr>
            </w:pPr>
          </w:p>
          <w:p w14:paraId="2BCDA107" w14:textId="77777777" w:rsidR="003049EF" w:rsidRPr="003049EF" w:rsidRDefault="003049EF" w:rsidP="003049EF">
            <w:pPr>
              <w:contextualSpacing/>
              <w:rPr>
                <w:rFonts w:ascii="Calibri" w:hAnsi="Calibri"/>
                <w:sz w:val="20"/>
                <w:szCs w:val="20"/>
              </w:rPr>
            </w:pPr>
            <w:r w:rsidRPr="003049EF">
              <w:rPr>
                <w:rFonts w:ascii="Calibri" w:hAnsi="Calibri"/>
                <w:i/>
                <w:sz w:val="20"/>
                <w:szCs w:val="20"/>
                <w:u w:val="single"/>
              </w:rPr>
              <w:t>Poetry</w:t>
            </w:r>
            <w:r w:rsidRPr="003049EF">
              <w:rPr>
                <w:rFonts w:ascii="Calibri" w:hAnsi="Calibri"/>
                <w:sz w:val="20"/>
                <w:szCs w:val="20"/>
              </w:rPr>
              <w:t>: Students will explore a collection of poems based on the theme of Power and Conflict</w:t>
            </w:r>
          </w:p>
          <w:p w14:paraId="0AA746D7" w14:textId="77777777" w:rsidR="003049EF" w:rsidRPr="003049EF" w:rsidRDefault="003049EF" w:rsidP="003049EF">
            <w:pPr>
              <w:contextualSpacing/>
              <w:rPr>
                <w:rFonts w:ascii="Calibri" w:hAnsi="Calibri"/>
                <w:sz w:val="20"/>
                <w:szCs w:val="20"/>
              </w:rPr>
            </w:pPr>
          </w:p>
          <w:p w14:paraId="4E55498C" w14:textId="77777777" w:rsidR="003049EF" w:rsidRPr="003049EF" w:rsidRDefault="003049EF" w:rsidP="003049EF">
            <w:pPr>
              <w:contextualSpacing/>
              <w:rPr>
                <w:rFonts w:ascii="Calibri" w:hAnsi="Calibri"/>
                <w:b/>
                <w:sz w:val="20"/>
                <w:szCs w:val="20"/>
                <w:u w:val="single"/>
              </w:rPr>
            </w:pPr>
            <w:r w:rsidRPr="003049EF">
              <w:rPr>
                <w:rFonts w:ascii="Calibri" w:hAnsi="Calibri"/>
                <w:b/>
                <w:sz w:val="20"/>
                <w:szCs w:val="20"/>
                <w:u w:val="single"/>
              </w:rPr>
              <w:t>Students should regularly read a wide range of texts, both fiction and non-fiction, in order to be well prepared for their English GCSEs.</w:t>
            </w:r>
          </w:p>
          <w:p w14:paraId="38F3567A" w14:textId="77777777" w:rsidR="003049EF" w:rsidRPr="003049EF" w:rsidRDefault="003049EF" w:rsidP="003049EF">
            <w:pPr>
              <w:contextualSpacing/>
              <w:rPr>
                <w:rFonts w:ascii="Calibri" w:hAnsi="Calibri"/>
                <w:sz w:val="20"/>
                <w:szCs w:val="20"/>
              </w:rPr>
            </w:pPr>
          </w:p>
        </w:tc>
      </w:tr>
      <w:tr w:rsidR="003049EF" w:rsidRPr="003049EF" w14:paraId="58400AFD" w14:textId="77777777" w:rsidTr="007B41A1">
        <w:trPr>
          <w:trHeight w:val="1336"/>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BD8581F" w14:textId="77777777" w:rsidR="003049EF" w:rsidRPr="003049EF" w:rsidRDefault="003049EF" w:rsidP="003049EF">
            <w:pPr>
              <w:contextualSpacing/>
              <w:rPr>
                <w:rFonts w:ascii="Calibri" w:hAnsi="Calibri"/>
                <w:sz w:val="20"/>
                <w:szCs w:val="20"/>
              </w:rPr>
            </w:pPr>
            <w:r w:rsidRPr="003049EF">
              <w:rPr>
                <w:rFonts w:ascii="Calibri" w:hAnsi="Calibri"/>
                <w:b/>
                <w:bCs/>
                <w:sz w:val="20"/>
                <w:szCs w:val="20"/>
              </w:rPr>
              <w:t>Assessment: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5B95B60" w14:textId="77777777" w:rsidR="003049EF" w:rsidRPr="003049EF" w:rsidRDefault="003049EF" w:rsidP="003049EF">
            <w:pPr>
              <w:contextualSpacing/>
              <w:rPr>
                <w:rFonts w:ascii="Calibri" w:hAnsi="Calibri"/>
                <w:b/>
                <w:sz w:val="20"/>
                <w:szCs w:val="20"/>
                <w:u w:val="single"/>
              </w:rPr>
            </w:pPr>
            <w:r w:rsidRPr="003049EF">
              <w:rPr>
                <w:rFonts w:ascii="Calibri" w:hAnsi="Calibri"/>
                <w:sz w:val="20"/>
                <w:szCs w:val="20"/>
              </w:rPr>
              <w:t>Students will sit their exams at the end of Year 1</w:t>
            </w:r>
            <w:r w:rsidR="00F942B3">
              <w:rPr>
                <w:rFonts w:ascii="Calibri" w:hAnsi="Calibri"/>
                <w:sz w:val="20"/>
                <w:szCs w:val="20"/>
              </w:rPr>
              <w:t>1</w:t>
            </w:r>
            <w:r w:rsidRPr="003049EF">
              <w:rPr>
                <w:rFonts w:ascii="Calibri" w:hAnsi="Calibri"/>
                <w:sz w:val="20"/>
                <w:szCs w:val="20"/>
              </w:rPr>
              <w:t xml:space="preserve">. There will be two exams and it is a requirement that all students do both language and literature. </w:t>
            </w:r>
          </w:p>
          <w:p w14:paraId="42F361F8" w14:textId="77777777" w:rsidR="003049EF" w:rsidRPr="003049EF" w:rsidRDefault="003049EF" w:rsidP="003049EF">
            <w:pPr>
              <w:contextualSpacing/>
              <w:rPr>
                <w:rFonts w:ascii="Calibri" w:hAnsi="Calibri"/>
                <w:b/>
                <w:sz w:val="20"/>
                <w:szCs w:val="20"/>
                <w:u w:val="single"/>
              </w:rPr>
            </w:pPr>
          </w:p>
          <w:p w14:paraId="0E0236BF" w14:textId="77777777" w:rsidR="003049EF" w:rsidRPr="003049EF" w:rsidRDefault="003049EF" w:rsidP="003049EF">
            <w:pPr>
              <w:contextualSpacing/>
              <w:rPr>
                <w:rFonts w:ascii="Calibri" w:hAnsi="Calibri"/>
                <w:sz w:val="20"/>
                <w:szCs w:val="20"/>
                <w:u w:val="single"/>
              </w:rPr>
            </w:pPr>
            <w:r w:rsidRPr="003049EF">
              <w:rPr>
                <w:rFonts w:ascii="Calibri" w:hAnsi="Calibri"/>
                <w:sz w:val="20"/>
                <w:szCs w:val="20"/>
                <w:u w:val="single"/>
              </w:rPr>
              <w:t>Paper 1</w:t>
            </w:r>
            <w:r w:rsidRPr="003049EF">
              <w:rPr>
                <w:rFonts w:ascii="Calibri" w:hAnsi="Calibri"/>
                <w:sz w:val="20"/>
                <w:szCs w:val="20"/>
              </w:rPr>
              <w:t xml:space="preserve">   </w:t>
            </w:r>
            <w:r w:rsidRPr="003049EF">
              <w:rPr>
                <w:rFonts w:ascii="Calibri" w:hAnsi="Calibri"/>
                <w:b/>
                <w:sz w:val="20"/>
                <w:szCs w:val="20"/>
              </w:rPr>
              <w:t>Weighting:</w:t>
            </w:r>
            <w:r w:rsidRPr="003049EF">
              <w:rPr>
                <w:rFonts w:ascii="Calibri" w:hAnsi="Calibri"/>
                <w:sz w:val="20"/>
                <w:szCs w:val="20"/>
              </w:rPr>
              <w:t xml:space="preserve"> 40%   </w:t>
            </w:r>
            <w:r w:rsidRPr="003049EF">
              <w:rPr>
                <w:rFonts w:ascii="Calibri" w:hAnsi="Calibri"/>
                <w:b/>
                <w:sz w:val="20"/>
                <w:szCs w:val="20"/>
              </w:rPr>
              <w:t>Time Allowed:</w:t>
            </w:r>
            <w:r w:rsidRPr="003049EF">
              <w:rPr>
                <w:rFonts w:ascii="Calibri" w:hAnsi="Calibri"/>
                <w:sz w:val="20"/>
                <w:szCs w:val="20"/>
              </w:rPr>
              <w:t xml:space="preserve"> 1 hour 45 minutes</w:t>
            </w:r>
          </w:p>
          <w:p w14:paraId="05FAF417" w14:textId="77777777" w:rsidR="003049EF" w:rsidRPr="003049EF" w:rsidRDefault="003049EF" w:rsidP="003049EF">
            <w:pPr>
              <w:contextualSpacing/>
              <w:rPr>
                <w:rFonts w:ascii="Calibri" w:hAnsi="Calibri"/>
                <w:sz w:val="20"/>
                <w:szCs w:val="20"/>
                <w:u w:val="single"/>
              </w:rPr>
            </w:pPr>
            <w:r w:rsidRPr="003049EF">
              <w:rPr>
                <w:rFonts w:ascii="Calibri" w:hAnsi="Calibri"/>
                <w:sz w:val="20"/>
                <w:szCs w:val="20"/>
                <w:u w:val="single"/>
              </w:rPr>
              <w:t>Paper 2</w:t>
            </w:r>
            <w:r w:rsidRPr="003049EF">
              <w:rPr>
                <w:rFonts w:ascii="Calibri" w:hAnsi="Calibri"/>
                <w:sz w:val="20"/>
                <w:szCs w:val="20"/>
              </w:rPr>
              <w:t xml:space="preserve">   </w:t>
            </w:r>
            <w:r w:rsidRPr="003049EF">
              <w:rPr>
                <w:rFonts w:ascii="Calibri" w:hAnsi="Calibri"/>
                <w:b/>
                <w:sz w:val="20"/>
                <w:szCs w:val="20"/>
              </w:rPr>
              <w:t>Weighting:</w:t>
            </w:r>
            <w:r w:rsidRPr="003049EF">
              <w:rPr>
                <w:rFonts w:ascii="Calibri" w:hAnsi="Calibri"/>
                <w:sz w:val="20"/>
                <w:szCs w:val="20"/>
              </w:rPr>
              <w:t xml:space="preserve"> 60%   </w:t>
            </w:r>
            <w:r w:rsidRPr="003049EF">
              <w:rPr>
                <w:rFonts w:ascii="Calibri" w:hAnsi="Calibri"/>
                <w:b/>
                <w:sz w:val="20"/>
                <w:szCs w:val="20"/>
              </w:rPr>
              <w:t>Time Allowed:</w:t>
            </w:r>
            <w:r w:rsidRPr="003049EF">
              <w:rPr>
                <w:rFonts w:ascii="Calibri" w:hAnsi="Calibri"/>
                <w:sz w:val="20"/>
                <w:szCs w:val="20"/>
              </w:rPr>
              <w:t xml:space="preserve"> 2 hour 15 minutes</w:t>
            </w:r>
          </w:p>
          <w:p w14:paraId="0772BA66" w14:textId="77777777" w:rsidR="003049EF" w:rsidRPr="003049EF" w:rsidRDefault="003049EF" w:rsidP="003049EF">
            <w:pPr>
              <w:contextualSpacing/>
              <w:rPr>
                <w:rFonts w:ascii="Calibri" w:hAnsi="Calibri"/>
                <w:sz w:val="20"/>
                <w:szCs w:val="20"/>
              </w:rPr>
            </w:pPr>
          </w:p>
          <w:p w14:paraId="57659CB1" w14:textId="77777777" w:rsidR="003049EF" w:rsidRPr="003049EF" w:rsidRDefault="003049EF" w:rsidP="003049EF">
            <w:pPr>
              <w:contextualSpacing/>
              <w:rPr>
                <w:rFonts w:ascii="Calibri" w:hAnsi="Calibri"/>
                <w:sz w:val="20"/>
                <w:szCs w:val="20"/>
              </w:rPr>
            </w:pPr>
            <w:r w:rsidRPr="003049EF">
              <w:rPr>
                <w:rFonts w:ascii="Calibri" w:hAnsi="Calibri"/>
                <w:sz w:val="20"/>
                <w:szCs w:val="20"/>
              </w:rPr>
              <w:t xml:space="preserve">The GCSE Literature exams are closed book therefore students will not have copies of the text in the exam.  </w:t>
            </w:r>
          </w:p>
          <w:p w14:paraId="703910A2" w14:textId="77777777" w:rsidR="003049EF" w:rsidRPr="003049EF" w:rsidRDefault="003049EF" w:rsidP="003049EF">
            <w:pPr>
              <w:contextualSpacing/>
              <w:rPr>
                <w:rFonts w:ascii="Calibri" w:hAnsi="Calibri"/>
                <w:sz w:val="20"/>
                <w:szCs w:val="20"/>
              </w:rPr>
            </w:pPr>
          </w:p>
        </w:tc>
      </w:tr>
      <w:tr w:rsidR="003049EF" w:rsidRPr="003049EF" w14:paraId="13890203" w14:textId="77777777" w:rsidTr="007B41A1">
        <w:trPr>
          <w:trHeight w:val="945"/>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BF27ABB" w14:textId="77777777" w:rsidR="003049EF" w:rsidRPr="003049EF" w:rsidRDefault="003049EF" w:rsidP="003049EF">
            <w:pPr>
              <w:contextualSpacing/>
              <w:rPr>
                <w:rFonts w:ascii="Calibri" w:hAnsi="Calibri"/>
                <w:b/>
                <w:sz w:val="20"/>
                <w:szCs w:val="20"/>
              </w:rPr>
            </w:pPr>
            <w:r w:rsidRPr="003049EF">
              <w:rPr>
                <w:rFonts w:ascii="Calibri" w:hAnsi="Calibri"/>
                <w:b/>
                <w:sz w:val="20"/>
                <w:szCs w:val="20"/>
              </w:rPr>
              <w:t>In the future:</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05B2437" w14:textId="77777777" w:rsidR="003049EF" w:rsidRPr="003049EF" w:rsidRDefault="003049EF" w:rsidP="003049EF">
            <w:pPr>
              <w:contextualSpacing/>
              <w:rPr>
                <w:rFonts w:ascii="Calibri" w:hAnsi="Calibri"/>
                <w:sz w:val="20"/>
                <w:szCs w:val="20"/>
              </w:rPr>
            </w:pPr>
            <w:r w:rsidRPr="003049EF">
              <w:rPr>
                <w:rFonts w:ascii="Calibri" w:hAnsi="Calibri"/>
                <w:sz w:val="20"/>
                <w:szCs w:val="20"/>
              </w:rPr>
              <w:t>This course would help students prepare for post-16 qualifications in all subjects; particularly those wishing to study A Level English Literature, Sociology, History and Film Studies. It would be useful for students considering a future career pathway in all careers due to its value as a subject.</w:t>
            </w:r>
          </w:p>
        </w:tc>
      </w:tr>
    </w:tbl>
    <w:p w14:paraId="0A1EF121" w14:textId="77777777" w:rsidR="00C100C6" w:rsidRPr="00C100C6" w:rsidRDefault="00C100C6" w:rsidP="00285527"/>
    <w:p w14:paraId="60152FC4" w14:textId="77777777" w:rsidR="000A7881" w:rsidRDefault="000A7881" w:rsidP="00285527">
      <w:pPr>
        <w:rPr>
          <w:rFonts w:ascii="Arial" w:hAnsi="Arial" w:cs="Arial"/>
        </w:rPr>
      </w:pPr>
    </w:p>
    <w:p w14:paraId="27D6558F" w14:textId="77777777" w:rsidR="00F509BC" w:rsidRPr="00137933" w:rsidRDefault="00F509BC" w:rsidP="00285527">
      <w:pPr>
        <w:rPr>
          <w:rFonts w:ascii="Arial" w:hAnsi="Arial" w:cs="Arial"/>
        </w:rPr>
      </w:pPr>
    </w:p>
    <w:p w14:paraId="649D233E" w14:textId="77777777" w:rsidR="008532DF" w:rsidRPr="008532DF" w:rsidRDefault="008532DF" w:rsidP="008532DF">
      <w:pPr>
        <w:rPr>
          <w:vanish/>
        </w:rPr>
      </w:pPr>
    </w:p>
    <w:tbl>
      <w:tblPr>
        <w:tblW w:w="14884" w:type="dxa"/>
        <w:tblCellMar>
          <w:left w:w="0" w:type="dxa"/>
          <w:right w:w="0" w:type="dxa"/>
        </w:tblCellMar>
        <w:tblLook w:val="0600" w:firstRow="0" w:lastRow="0" w:firstColumn="0" w:lastColumn="0" w:noHBand="1" w:noVBand="1"/>
      </w:tblPr>
      <w:tblGrid>
        <w:gridCol w:w="3237"/>
        <w:gridCol w:w="11647"/>
      </w:tblGrid>
      <w:tr w:rsidR="00A76DEA" w:rsidRPr="00A76DEA" w14:paraId="378BA89E" w14:textId="77777777" w:rsidTr="00517920">
        <w:trPr>
          <w:trHeight w:val="862"/>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B5DE89F" w14:textId="77777777" w:rsidR="00473676" w:rsidRPr="00A76DEA" w:rsidRDefault="00693067" w:rsidP="00517920">
            <w:pPr>
              <w:jc w:val="center"/>
              <w:rPr>
                <w:noProof/>
                <w:lang w:eastAsia="en-GB"/>
              </w:rPr>
            </w:pPr>
            <w:r>
              <w:rPr>
                <w:noProof/>
                <w:lang w:eastAsia="en-GB"/>
              </w:rPr>
              <w:lastRenderedPageBreak/>
              <w:drawing>
                <wp:inline distT="0" distB="0" distL="0" distR="0" wp14:anchorId="0603F530" wp14:editId="60E1E490">
                  <wp:extent cx="1403350" cy="692150"/>
                  <wp:effectExtent l="0" t="0" r="0" b="0"/>
                  <wp:docPr id="8" name="Picture 8"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3350" cy="69215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CB21991" w14:textId="77777777" w:rsidR="00A76DEA" w:rsidRPr="00A76DEA" w:rsidRDefault="00A76DEA" w:rsidP="00A76DEA">
            <w:pPr>
              <w:rPr>
                <w:rFonts w:ascii="Tekton Pro" w:hAnsi="Tekton Pro" w:cs="Arial"/>
                <w:sz w:val="52"/>
                <w:szCs w:val="52"/>
                <w:lang w:eastAsia="en-GB"/>
              </w:rPr>
            </w:pPr>
            <w:r>
              <w:rPr>
                <w:rFonts w:ascii="Tekton Pro" w:hAnsi="Tekton Pro" w:cs="Arial"/>
                <w:color w:val="000000"/>
                <w:kern w:val="24"/>
                <w:sz w:val="52"/>
                <w:szCs w:val="52"/>
                <w:lang w:eastAsia="en-GB"/>
              </w:rPr>
              <w:t>GCSE Maths</w:t>
            </w:r>
            <w:r w:rsidR="00473676">
              <w:rPr>
                <w:rFonts w:ascii="Tekton Pro" w:hAnsi="Tekton Pro" w:cs="Arial"/>
                <w:color w:val="000000"/>
                <w:kern w:val="24"/>
                <w:sz w:val="52"/>
                <w:szCs w:val="52"/>
                <w:lang w:eastAsia="en-GB"/>
              </w:rPr>
              <w:t xml:space="preserve"> &amp; Certificate in Financial Education</w:t>
            </w:r>
          </w:p>
        </w:tc>
      </w:tr>
      <w:tr w:rsidR="00A76DEA" w:rsidRPr="00A76DEA" w14:paraId="2D83B709" w14:textId="77777777" w:rsidTr="00517920">
        <w:trPr>
          <w:trHeight w:val="2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3D0802E" w14:textId="77777777" w:rsidR="00A76DEA" w:rsidRPr="00A76DEA" w:rsidRDefault="00A76DEA" w:rsidP="00A76DEA">
            <w:pPr>
              <w:rPr>
                <w:rFonts w:ascii="Arial" w:hAnsi="Arial" w:cs="Arial"/>
                <w:sz w:val="20"/>
                <w:szCs w:val="20"/>
                <w:lang w:eastAsia="en-GB"/>
              </w:rPr>
            </w:pPr>
            <w:r w:rsidRPr="00A76DEA">
              <w:rPr>
                <w:rFonts w:ascii="Calibri" w:hAnsi="Calibri" w:cs="Calibri"/>
                <w:b/>
                <w:bCs/>
                <w:color w:val="000000"/>
                <w:kern w:val="24"/>
                <w:sz w:val="20"/>
                <w:szCs w:val="20"/>
                <w:lang w:eastAsia="en-GB"/>
              </w:rPr>
              <w:t>Head of Department: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0D222D3" w14:textId="77777777" w:rsidR="00A76DEA" w:rsidRDefault="00A76DEA" w:rsidP="00A76DEA">
            <w:pPr>
              <w:rPr>
                <w:rFonts w:ascii="Calibri" w:hAnsi="Calibri" w:cs="Arial"/>
                <w:color w:val="000000"/>
                <w:kern w:val="24"/>
                <w:sz w:val="20"/>
                <w:szCs w:val="20"/>
                <w:lang w:eastAsia="en-GB"/>
              </w:rPr>
            </w:pPr>
            <w:r>
              <w:rPr>
                <w:rFonts w:ascii="Calibri" w:hAnsi="Calibri" w:cs="Arial"/>
                <w:color w:val="000000"/>
                <w:kern w:val="24"/>
                <w:sz w:val="20"/>
                <w:szCs w:val="20"/>
                <w:lang w:eastAsia="en-GB"/>
              </w:rPr>
              <w:t>Mrs J Hurst</w:t>
            </w:r>
          </w:p>
          <w:p w14:paraId="488EE8BF" w14:textId="77777777" w:rsidR="00473676" w:rsidRPr="00A76DEA" w:rsidRDefault="00473676" w:rsidP="00A76DEA">
            <w:pPr>
              <w:rPr>
                <w:rFonts w:ascii="Arial" w:hAnsi="Arial" w:cs="Arial"/>
                <w:sz w:val="20"/>
                <w:szCs w:val="20"/>
                <w:lang w:eastAsia="en-GB"/>
              </w:rPr>
            </w:pPr>
          </w:p>
        </w:tc>
      </w:tr>
      <w:tr w:rsidR="00A76DEA" w:rsidRPr="00A76DEA" w14:paraId="62CBF20D" w14:textId="77777777" w:rsidTr="00517920">
        <w:trPr>
          <w:trHeight w:val="1460"/>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111B155" w14:textId="77777777" w:rsidR="00A76DEA" w:rsidRPr="00A76DEA" w:rsidRDefault="00A76DEA" w:rsidP="00A76DEA">
            <w:pPr>
              <w:rPr>
                <w:rFonts w:ascii="Arial" w:hAnsi="Arial" w:cs="Arial"/>
                <w:sz w:val="20"/>
                <w:szCs w:val="20"/>
                <w:lang w:eastAsia="en-GB"/>
              </w:rPr>
            </w:pPr>
            <w:r w:rsidRPr="00A76DEA">
              <w:rPr>
                <w:rFonts w:ascii="Calibri" w:hAnsi="Calibri" w:cs="Arial"/>
                <w:b/>
                <w:bCs/>
                <w:color w:val="000000"/>
                <w:kern w:val="24"/>
                <w:sz w:val="20"/>
                <w:szCs w:val="20"/>
                <w:lang w:eastAsia="en-GB"/>
              </w:rPr>
              <w:t>What will happen in Year 9?</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ECCD449" w14:textId="77777777" w:rsidR="00A76DEA" w:rsidRPr="00A76DEA" w:rsidRDefault="00A76DEA" w:rsidP="00A76DEA">
            <w:pPr>
              <w:rPr>
                <w:rFonts w:ascii="Calibri" w:hAnsi="Calibri" w:cs="Arial"/>
                <w:color w:val="000000"/>
                <w:kern w:val="24"/>
                <w:sz w:val="20"/>
                <w:szCs w:val="20"/>
                <w:lang w:eastAsia="en-GB"/>
              </w:rPr>
            </w:pPr>
            <w:r w:rsidRPr="00A76DEA">
              <w:rPr>
                <w:rFonts w:ascii="Calibri" w:hAnsi="Calibri" w:cs="Arial"/>
                <w:color w:val="000000"/>
                <w:kern w:val="24"/>
                <w:sz w:val="20"/>
                <w:szCs w:val="20"/>
                <w:lang w:eastAsia="en-GB"/>
              </w:rPr>
              <w:t>In Year 9 students will begin to learn the key skills and concepts based around the following content</w:t>
            </w:r>
            <w:r w:rsidR="00473676">
              <w:rPr>
                <w:rFonts w:ascii="Calibri" w:hAnsi="Calibri" w:cs="Arial"/>
                <w:color w:val="000000"/>
                <w:kern w:val="24"/>
                <w:sz w:val="20"/>
                <w:szCs w:val="20"/>
                <w:lang w:eastAsia="en-GB"/>
              </w:rPr>
              <w:t xml:space="preserve"> required for GCSE Mathematics</w:t>
            </w:r>
            <w:r w:rsidRPr="00A76DEA">
              <w:rPr>
                <w:rFonts w:ascii="Calibri" w:hAnsi="Calibri" w:cs="Arial"/>
                <w:color w:val="000000"/>
                <w:kern w:val="24"/>
                <w:sz w:val="20"/>
                <w:szCs w:val="20"/>
                <w:lang w:eastAsia="en-GB"/>
              </w:rPr>
              <w:t>:</w:t>
            </w:r>
            <w:r w:rsidRPr="00A76DEA">
              <w:rPr>
                <w:rFonts w:ascii="Calibri" w:hAnsi="Calibri" w:cs="Arial"/>
              </w:rPr>
              <w:t xml:space="preserve"> </w:t>
            </w:r>
            <w:r w:rsidRPr="00A76DEA">
              <w:rPr>
                <w:rFonts w:ascii="Calibri" w:hAnsi="Calibri" w:cs="Arial"/>
                <w:color w:val="000000"/>
                <w:kern w:val="24"/>
                <w:sz w:val="20"/>
                <w:szCs w:val="20"/>
                <w:lang w:eastAsia="en-GB"/>
              </w:rPr>
              <w:t>number, algebra, ratio, proportion and rates of change, geometry and measure, probability and statistics.</w:t>
            </w:r>
          </w:p>
          <w:p w14:paraId="62F8B628" w14:textId="77777777" w:rsidR="00A76DEA" w:rsidRDefault="00A76DEA" w:rsidP="00A76DEA">
            <w:pPr>
              <w:rPr>
                <w:rFonts w:ascii="Calibri" w:hAnsi="Calibri" w:cs="Arial"/>
                <w:color w:val="000000"/>
                <w:kern w:val="24"/>
                <w:sz w:val="20"/>
                <w:szCs w:val="20"/>
                <w:lang w:eastAsia="en-GB"/>
              </w:rPr>
            </w:pPr>
          </w:p>
          <w:p w14:paraId="7A70FADD" w14:textId="77777777" w:rsidR="00A76DEA" w:rsidRDefault="00A76DEA" w:rsidP="00A76DEA">
            <w:pPr>
              <w:rPr>
                <w:rFonts w:ascii="Calibri" w:hAnsi="Calibri" w:cs="Arial"/>
                <w:color w:val="000000"/>
                <w:kern w:val="24"/>
                <w:sz w:val="20"/>
                <w:szCs w:val="20"/>
                <w:lang w:eastAsia="en-GB"/>
              </w:rPr>
            </w:pPr>
            <w:r>
              <w:rPr>
                <w:rFonts w:ascii="Calibri" w:hAnsi="Calibri" w:cs="Arial"/>
                <w:color w:val="000000"/>
                <w:kern w:val="24"/>
                <w:sz w:val="20"/>
                <w:szCs w:val="20"/>
                <w:lang w:eastAsia="en-GB"/>
              </w:rPr>
              <w:t xml:space="preserve">Students will have five lessons a week, one of which is used to deliver an additional qualification, </w:t>
            </w:r>
            <w:r w:rsidRPr="00A76DEA">
              <w:rPr>
                <w:rFonts w:ascii="Calibri" w:hAnsi="Calibri" w:cs="Arial"/>
                <w:color w:val="000000"/>
                <w:kern w:val="24"/>
                <w:sz w:val="20"/>
                <w:szCs w:val="20"/>
                <w:lang w:eastAsia="en-GB"/>
              </w:rPr>
              <w:t>the Level 2 Certificate in Financial Education (CeFE)</w:t>
            </w:r>
            <w:r>
              <w:rPr>
                <w:rFonts w:ascii="Calibri" w:hAnsi="Calibri" w:cs="Arial"/>
                <w:color w:val="000000"/>
                <w:kern w:val="24"/>
                <w:sz w:val="20"/>
                <w:szCs w:val="20"/>
                <w:lang w:eastAsia="en-GB"/>
              </w:rPr>
              <w:t>.</w:t>
            </w:r>
            <w:r w:rsidR="00473676">
              <w:rPr>
                <w:rFonts w:ascii="Calibri" w:hAnsi="Calibri" w:cs="Arial"/>
                <w:color w:val="000000"/>
                <w:kern w:val="24"/>
                <w:sz w:val="20"/>
                <w:szCs w:val="20"/>
                <w:lang w:eastAsia="en-GB"/>
              </w:rPr>
              <w:t xml:space="preserve"> The </w:t>
            </w:r>
            <w:r w:rsidR="00473676" w:rsidRPr="00473676">
              <w:rPr>
                <w:rFonts w:ascii="Calibri" w:hAnsi="Calibri" w:cs="Arial"/>
                <w:color w:val="000000"/>
                <w:kern w:val="24"/>
                <w:sz w:val="20"/>
                <w:szCs w:val="20"/>
                <w:lang w:eastAsia="en-GB"/>
              </w:rPr>
              <w:t>CeFE introduces the student to the impact of finance on the economy and encourages them to consider how this can affe</w:t>
            </w:r>
            <w:r w:rsidR="00473676">
              <w:rPr>
                <w:rFonts w:ascii="Calibri" w:hAnsi="Calibri" w:cs="Arial"/>
                <w:color w:val="000000"/>
                <w:kern w:val="24"/>
                <w:sz w:val="20"/>
                <w:szCs w:val="20"/>
                <w:lang w:eastAsia="en-GB"/>
              </w:rPr>
              <w:t>ct business and the individual.</w:t>
            </w:r>
          </w:p>
          <w:p w14:paraId="5B54E46C" w14:textId="77777777" w:rsidR="00473676" w:rsidRPr="00A76DEA" w:rsidRDefault="00473676" w:rsidP="00A76DEA">
            <w:pPr>
              <w:rPr>
                <w:rFonts w:ascii="Calibri" w:hAnsi="Calibri" w:cs="Arial"/>
                <w:color w:val="000000"/>
                <w:kern w:val="24"/>
                <w:sz w:val="20"/>
                <w:szCs w:val="20"/>
                <w:lang w:eastAsia="en-GB"/>
              </w:rPr>
            </w:pPr>
          </w:p>
        </w:tc>
      </w:tr>
      <w:tr w:rsidR="00A76DEA" w:rsidRPr="00A76DEA" w14:paraId="12EC3A5B" w14:textId="77777777" w:rsidTr="00517920">
        <w:trPr>
          <w:trHeight w:val="1723"/>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511CF5D" w14:textId="77777777" w:rsidR="00A76DEA" w:rsidRPr="00A76DEA" w:rsidRDefault="00A76DEA" w:rsidP="004A6315">
            <w:pPr>
              <w:rPr>
                <w:rFonts w:ascii="Arial" w:hAnsi="Arial" w:cs="Arial"/>
                <w:sz w:val="20"/>
                <w:szCs w:val="20"/>
                <w:lang w:eastAsia="en-GB"/>
              </w:rPr>
            </w:pPr>
            <w:r w:rsidRPr="00A76DEA">
              <w:rPr>
                <w:rFonts w:ascii="Calibri" w:hAnsi="Calibri" w:cs="Arial"/>
                <w:b/>
                <w:bCs/>
                <w:color w:val="000000"/>
                <w:kern w:val="24"/>
                <w:sz w:val="20"/>
                <w:szCs w:val="20"/>
                <w:lang w:eastAsia="en-GB"/>
              </w:rPr>
              <w:t>What will happen in Year</w:t>
            </w:r>
            <w:r w:rsidR="00473676">
              <w:rPr>
                <w:rFonts w:ascii="Calibri" w:hAnsi="Calibri" w:cs="Arial"/>
                <w:b/>
                <w:bCs/>
                <w:color w:val="000000"/>
                <w:kern w:val="24"/>
                <w:sz w:val="20"/>
                <w:szCs w:val="20"/>
                <w:lang w:eastAsia="en-GB"/>
              </w:rPr>
              <w:t>s</w:t>
            </w:r>
            <w:r w:rsidRPr="00A76DEA">
              <w:rPr>
                <w:rFonts w:ascii="Calibri" w:hAnsi="Calibri" w:cs="Arial"/>
                <w:b/>
                <w:bCs/>
                <w:color w:val="000000"/>
                <w:kern w:val="24"/>
                <w:sz w:val="20"/>
                <w:szCs w:val="20"/>
                <w:lang w:eastAsia="en-GB"/>
              </w:rPr>
              <w:t xml:space="preserve"> 10</w:t>
            </w:r>
            <w:r w:rsidR="004A6315">
              <w:rPr>
                <w:rFonts w:ascii="Calibri" w:hAnsi="Calibri" w:cs="Arial"/>
                <w:b/>
                <w:bCs/>
                <w:color w:val="000000"/>
                <w:kern w:val="24"/>
                <w:sz w:val="20"/>
                <w:szCs w:val="20"/>
                <w:lang w:eastAsia="en-GB"/>
              </w:rPr>
              <w:t xml:space="preserve"> &amp; </w:t>
            </w:r>
            <w:r w:rsidRPr="00A76DEA">
              <w:rPr>
                <w:rFonts w:ascii="Calibri" w:hAnsi="Calibri" w:cs="Arial"/>
                <w:b/>
                <w:bCs/>
                <w:color w:val="000000"/>
                <w:kern w:val="24"/>
                <w:sz w:val="20"/>
                <w:szCs w:val="20"/>
                <w:lang w:eastAsia="en-GB"/>
              </w:rPr>
              <w:t>11?</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74CF92D" w14:textId="77777777" w:rsidR="00A76DEA" w:rsidRDefault="00473676" w:rsidP="00A76DEA">
            <w:pPr>
              <w:rPr>
                <w:rFonts w:ascii="Calibri" w:hAnsi="Calibri" w:cs="Arial"/>
                <w:color w:val="000000"/>
                <w:kern w:val="24"/>
                <w:sz w:val="20"/>
                <w:szCs w:val="20"/>
                <w:lang w:eastAsia="en-GB"/>
              </w:rPr>
            </w:pPr>
            <w:r>
              <w:rPr>
                <w:rFonts w:ascii="Calibri" w:hAnsi="Calibri" w:cs="Arial"/>
                <w:color w:val="000000"/>
                <w:kern w:val="24"/>
                <w:sz w:val="20"/>
                <w:szCs w:val="20"/>
                <w:lang w:eastAsia="en-GB"/>
              </w:rPr>
              <w:t xml:space="preserve">In Year 10 </w:t>
            </w:r>
            <w:r w:rsidR="0073460A">
              <w:rPr>
                <w:rFonts w:ascii="Calibri" w:hAnsi="Calibri" w:cs="Arial"/>
                <w:color w:val="000000"/>
                <w:kern w:val="24"/>
                <w:sz w:val="20"/>
                <w:szCs w:val="20"/>
                <w:lang w:eastAsia="en-GB"/>
              </w:rPr>
              <w:t xml:space="preserve">students will continue with five lessons a week, one of which is used to complete </w:t>
            </w:r>
            <w:r w:rsidR="0073460A" w:rsidRPr="00A76DEA">
              <w:rPr>
                <w:rFonts w:ascii="Calibri" w:hAnsi="Calibri" w:cs="Arial"/>
                <w:color w:val="000000"/>
                <w:kern w:val="24"/>
                <w:sz w:val="20"/>
                <w:szCs w:val="20"/>
                <w:lang w:eastAsia="en-GB"/>
              </w:rPr>
              <w:t>the Level 2 Certificate in Financial Education (CeFE)</w:t>
            </w:r>
            <w:r w:rsidR="0073460A">
              <w:rPr>
                <w:rFonts w:ascii="Calibri" w:hAnsi="Calibri" w:cs="Arial"/>
                <w:color w:val="000000"/>
                <w:kern w:val="24"/>
                <w:sz w:val="20"/>
                <w:szCs w:val="20"/>
                <w:lang w:eastAsia="en-GB"/>
              </w:rPr>
              <w:t xml:space="preserve"> with two short examinations taken at the end of the academic year</w:t>
            </w:r>
            <w:r>
              <w:rPr>
                <w:rFonts w:ascii="Calibri" w:hAnsi="Calibri" w:cs="Arial"/>
                <w:color w:val="000000"/>
                <w:kern w:val="24"/>
                <w:sz w:val="20"/>
                <w:szCs w:val="20"/>
                <w:lang w:eastAsia="en-GB"/>
              </w:rPr>
              <w:t xml:space="preserve">. They continue to develop the skills required for GCSE Mathematics and are supported by our online learning platform, Hegarty Maths. </w:t>
            </w:r>
          </w:p>
          <w:p w14:paraId="3F001DBF" w14:textId="77777777" w:rsidR="00473676" w:rsidRDefault="00473676" w:rsidP="00A76DEA">
            <w:pPr>
              <w:rPr>
                <w:rFonts w:ascii="Calibri" w:hAnsi="Calibri" w:cs="Arial"/>
                <w:color w:val="000000"/>
                <w:kern w:val="24"/>
                <w:sz w:val="20"/>
                <w:szCs w:val="20"/>
                <w:lang w:eastAsia="en-GB"/>
              </w:rPr>
            </w:pPr>
          </w:p>
          <w:p w14:paraId="0281FF88" w14:textId="77777777" w:rsidR="00473676" w:rsidRPr="00A76DEA" w:rsidRDefault="00473676" w:rsidP="00A76DEA">
            <w:pPr>
              <w:rPr>
                <w:rFonts w:ascii="Calibri" w:hAnsi="Calibri" w:cs="Arial"/>
                <w:color w:val="000000"/>
                <w:kern w:val="24"/>
                <w:sz w:val="20"/>
                <w:szCs w:val="20"/>
                <w:lang w:eastAsia="en-GB"/>
              </w:rPr>
            </w:pPr>
            <w:r>
              <w:rPr>
                <w:rFonts w:ascii="Calibri" w:hAnsi="Calibri" w:cs="Arial"/>
                <w:color w:val="000000"/>
                <w:kern w:val="24"/>
                <w:sz w:val="20"/>
                <w:szCs w:val="20"/>
                <w:lang w:eastAsia="en-GB"/>
              </w:rPr>
              <w:t xml:space="preserve">In Year 11, students access </w:t>
            </w:r>
            <w:r w:rsidR="0073460A">
              <w:rPr>
                <w:rFonts w:ascii="Calibri" w:hAnsi="Calibri" w:cs="Arial"/>
                <w:color w:val="000000"/>
                <w:kern w:val="24"/>
                <w:sz w:val="20"/>
                <w:szCs w:val="20"/>
                <w:lang w:eastAsia="en-GB"/>
              </w:rPr>
              <w:t xml:space="preserve">five </w:t>
            </w:r>
            <w:r>
              <w:rPr>
                <w:rFonts w:ascii="Calibri" w:hAnsi="Calibri" w:cs="Arial"/>
                <w:color w:val="000000"/>
                <w:kern w:val="24"/>
                <w:sz w:val="20"/>
                <w:szCs w:val="20"/>
                <w:lang w:eastAsia="en-GB"/>
              </w:rPr>
              <w:t>lessons of Mathematic</w:t>
            </w:r>
            <w:r w:rsidR="00517920">
              <w:rPr>
                <w:rFonts w:ascii="Calibri" w:hAnsi="Calibri" w:cs="Arial"/>
                <w:color w:val="000000"/>
                <w:kern w:val="24"/>
                <w:sz w:val="20"/>
                <w:szCs w:val="20"/>
                <w:lang w:eastAsia="en-GB"/>
              </w:rPr>
              <w:t>s</w:t>
            </w:r>
            <w:r>
              <w:rPr>
                <w:rFonts w:ascii="Calibri" w:hAnsi="Calibri" w:cs="Arial"/>
                <w:color w:val="000000"/>
                <w:kern w:val="24"/>
                <w:sz w:val="20"/>
                <w:szCs w:val="20"/>
                <w:lang w:eastAsia="en-GB"/>
              </w:rPr>
              <w:t xml:space="preserve"> a week and complete the GCSE Mathematics course. A decision will be made in the Spring Term of Year 11 as to whether students are entered for either the Higher or Foundation tier of entry (see below).</w:t>
            </w:r>
          </w:p>
          <w:p w14:paraId="5034C166" w14:textId="77777777" w:rsidR="00A76DEA" w:rsidRPr="00A76DEA" w:rsidRDefault="00A76DEA" w:rsidP="00A76DEA">
            <w:pPr>
              <w:rPr>
                <w:rFonts w:ascii="Arial" w:hAnsi="Arial" w:cs="Arial"/>
                <w:sz w:val="20"/>
                <w:szCs w:val="20"/>
                <w:lang w:eastAsia="en-GB"/>
              </w:rPr>
            </w:pPr>
          </w:p>
        </w:tc>
      </w:tr>
      <w:tr w:rsidR="00A76DEA" w:rsidRPr="00A76DEA" w14:paraId="76D63080" w14:textId="77777777" w:rsidTr="00517920">
        <w:trPr>
          <w:trHeight w:val="1336"/>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B876671" w14:textId="77777777" w:rsidR="00A76DEA" w:rsidRPr="00A76DEA" w:rsidRDefault="00A76DEA" w:rsidP="00A76DEA">
            <w:pPr>
              <w:rPr>
                <w:rFonts w:ascii="Arial" w:hAnsi="Arial" w:cs="Arial"/>
                <w:sz w:val="20"/>
                <w:szCs w:val="20"/>
                <w:lang w:eastAsia="en-GB"/>
              </w:rPr>
            </w:pPr>
            <w:r w:rsidRPr="00A76DEA">
              <w:rPr>
                <w:rFonts w:ascii="Calibri" w:hAnsi="Calibri" w:cs="Arial"/>
                <w:b/>
                <w:bCs/>
                <w:color w:val="000000"/>
                <w:kern w:val="24"/>
                <w:sz w:val="20"/>
                <w:szCs w:val="20"/>
                <w:lang w:eastAsia="en-GB"/>
              </w:rPr>
              <w:t>Assessment: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471A510" w14:textId="77777777" w:rsidR="00A76DEA" w:rsidRPr="00A76DEA" w:rsidRDefault="00A76DEA" w:rsidP="00A76DEA">
            <w:pPr>
              <w:rPr>
                <w:rFonts w:ascii="Arial" w:hAnsi="Arial" w:cs="Arial"/>
                <w:sz w:val="20"/>
                <w:szCs w:val="20"/>
                <w:lang w:eastAsia="en-GB"/>
              </w:rPr>
            </w:pPr>
            <w:r w:rsidRPr="00A76DEA">
              <w:rPr>
                <w:rFonts w:ascii="Calibri" w:hAnsi="Calibri" w:cs="Arial"/>
                <w:color w:val="000000"/>
                <w:kern w:val="24"/>
                <w:sz w:val="20"/>
                <w:szCs w:val="20"/>
                <w:lang w:eastAsia="en-GB"/>
              </w:rPr>
              <w:t>The</w:t>
            </w:r>
            <w:r w:rsidR="00473676">
              <w:rPr>
                <w:rFonts w:ascii="Calibri" w:hAnsi="Calibri" w:cs="Arial"/>
                <w:color w:val="000000"/>
                <w:kern w:val="24"/>
                <w:sz w:val="20"/>
                <w:szCs w:val="20"/>
                <w:lang w:eastAsia="en-GB"/>
              </w:rPr>
              <w:t xml:space="preserve"> GCSE Mathematics</w:t>
            </w:r>
            <w:r w:rsidRPr="00A76DEA">
              <w:rPr>
                <w:rFonts w:ascii="Calibri" w:hAnsi="Calibri" w:cs="Arial"/>
                <w:color w:val="000000"/>
                <w:kern w:val="24"/>
                <w:sz w:val="20"/>
                <w:szCs w:val="20"/>
                <w:lang w:eastAsia="en-GB"/>
              </w:rPr>
              <w:t xml:space="preserve"> examinations will be assessed through three papers with a new grading system 1 to 9 (9 being the highest). There are two tiers of entry, Higher &amp; Foundation. The Foundation tier will cover grades 1 to 5. The Higher tier will cover grades 4 to 9. There is a much greater emphasis on problem solving through drawing together varied mathematical skills and this will be reflected in the classroom.</w:t>
            </w:r>
            <w:r w:rsidR="00473676">
              <w:rPr>
                <w:rFonts w:ascii="Calibri" w:hAnsi="Calibri" w:cs="Arial"/>
                <w:color w:val="000000"/>
                <w:kern w:val="24"/>
                <w:sz w:val="20"/>
                <w:szCs w:val="20"/>
                <w:lang w:eastAsia="en-GB"/>
              </w:rPr>
              <w:t xml:space="preserve"> The examination board for GCSE Mathematics is Pearson (Edexcel).</w:t>
            </w:r>
          </w:p>
        </w:tc>
      </w:tr>
      <w:tr w:rsidR="00A76DEA" w:rsidRPr="00A76DEA" w14:paraId="151CDD8B" w14:textId="77777777" w:rsidTr="00517920">
        <w:trPr>
          <w:trHeight w:val="945"/>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20F889A" w14:textId="77777777" w:rsidR="00A76DEA" w:rsidRPr="00A76DEA" w:rsidRDefault="00A76DEA" w:rsidP="00A76DEA">
            <w:pPr>
              <w:rPr>
                <w:rFonts w:ascii="Arial" w:hAnsi="Arial" w:cs="Arial"/>
                <w:b/>
                <w:sz w:val="20"/>
                <w:szCs w:val="20"/>
                <w:lang w:eastAsia="en-GB"/>
              </w:rPr>
            </w:pPr>
            <w:r w:rsidRPr="00A76DEA">
              <w:rPr>
                <w:rFonts w:ascii="Calibri" w:hAnsi="Calibri" w:cs="Arial"/>
                <w:b/>
                <w:color w:val="000000"/>
                <w:kern w:val="24"/>
                <w:sz w:val="20"/>
                <w:szCs w:val="20"/>
                <w:lang w:eastAsia="en-GB"/>
              </w:rPr>
              <w:t>In the future:</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8F83736" w14:textId="77777777" w:rsidR="00A76DEA" w:rsidRDefault="00A76DEA" w:rsidP="00A76DEA">
            <w:pPr>
              <w:rPr>
                <w:rFonts w:ascii="Calibri" w:hAnsi="Calibri" w:cs="Arial"/>
                <w:color w:val="000000"/>
                <w:kern w:val="24"/>
                <w:sz w:val="20"/>
                <w:szCs w:val="20"/>
                <w:lang w:eastAsia="en-GB"/>
              </w:rPr>
            </w:pPr>
            <w:r w:rsidRPr="00A76DEA">
              <w:rPr>
                <w:rFonts w:ascii="Calibri" w:hAnsi="Calibri" w:cs="Arial"/>
                <w:color w:val="000000"/>
                <w:kern w:val="24"/>
                <w:sz w:val="20"/>
                <w:szCs w:val="20"/>
                <w:lang w:eastAsia="en-GB"/>
              </w:rPr>
              <w:t>Problem solving skills are valued highly by employers and will also prepare s</w:t>
            </w:r>
            <w:r>
              <w:rPr>
                <w:rFonts w:ascii="Calibri" w:hAnsi="Calibri" w:cs="Arial"/>
                <w:color w:val="000000"/>
                <w:kern w:val="24"/>
                <w:sz w:val="20"/>
                <w:szCs w:val="20"/>
                <w:lang w:eastAsia="en-GB"/>
              </w:rPr>
              <w:t xml:space="preserve">tudents well for A </w:t>
            </w:r>
            <w:r w:rsidRPr="00A76DEA">
              <w:rPr>
                <w:rFonts w:ascii="Calibri" w:hAnsi="Calibri" w:cs="Arial"/>
                <w:color w:val="000000"/>
                <w:kern w:val="24"/>
                <w:sz w:val="20"/>
                <w:szCs w:val="20"/>
                <w:lang w:eastAsia="en-GB"/>
              </w:rPr>
              <w:t>Level Mathematics and University</w:t>
            </w:r>
            <w:r>
              <w:rPr>
                <w:rFonts w:ascii="Calibri" w:hAnsi="Calibri" w:cs="Arial"/>
                <w:color w:val="000000"/>
                <w:kern w:val="24"/>
                <w:sz w:val="20"/>
                <w:szCs w:val="20"/>
                <w:lang w:eastAsia="en-GB"/>
              </w:rPr>
              <w:t>. A Level Mathematics is s</w:t>
            </w:r>
            <w:r w:rsidRPr="00A76DEA">
              <w:rPr>
                <w:rFonts w:ascii="Calibri" w:hAnsi="Calibri" w:cs="Arial"/>
                <w:color w:val="000000"/>
                <w:kern w:val="24"/>
                <w:sz w:val="20"/>
                <w:szCs w:val="20"/>
                <w:lang w:eastAsia="en-GB"/>
              </w:rPr>
              <w:t>uitable for those who have achieved at least grade7 at GCSE. Students ch</w:t>
            </w:r>
            <w:r>
              <w:rPr>
                <w:rFonts w:ascii="Calibri" w:hAnsi="Calibri" w:cs="Arial"/>
                <w:color w:val="000000"/>
                <w:kern w:val="24"/>
                <w:sz w:val="20"/>
                <w:szCs w:val="20"/>
                <w:lang w:eastAsia="en-GB"/>
              </w:rPr>
              <w:t>oose to study Mathematics at A</w:t>
            </w:r>
            <w:r w:rsidRPr="00A76DEA">
              <w:rPr>
                <w:rFonts w:ascii="Calibri" w:hAnsi="Calibri" w:cs="Arial"/>
                <w:color w:val="000000"/>
                <w:kern w:val="24"/>
                <w:sz w:val="20"/>
                <w:szCs w:val="20"/>
                <w:lang w:eastAsia="en-GB"/>
              </w:rPr>
              <w:t xml:space="preserve"> Level for a variety of reasons. Some use it as a stepping stone to a degree involving Math</w:t>
            </w:r>
            <w:r>
              <w:rPr>
                <w:rFonts w:ascii="Calibri" w:hAnsi="Calibri" w:cs="Arial"/>
                <w:color w:val="000000"/>
                <w:kern w:val="24"/>
                <w:sz w:val="20"/>
                <w:szCs w:val="20"/>
                <w:lang w:eastAsia="en-GB"/>
              </w:rPr>
              <w:t>ematics. Others choose the subject</w:t>
            </w:r>
            <w:r w:rsidRPr="00A76DEA">
              <w:rPr>
                <w:rFonts w:ascii="Calibri" w:hAnsi="Calibri" w:cs="Arial"/>
                <w:color w:val="000000"/>
                <w:kern w:val="24"/>
                <w:sz w:val="20"/>
                <w:szCs w:val="20"/>
                <w:lang w:eastAsia="en-GB"/>
              </w:rPr>
              <w:t xml:space="preserve"> because it will support their study in other A Level subjects. Many students find that it is a requirement for their career or degree course. Therefore, achievement in Mathematics at all levels is advantageous and often essential for a wide variety of scientific, business and technological vocations</w:t>
            </w:r>
            <w:r>
              <w:rPr>
                <w:rFonts w:ascii="Calibri" w:hAnsi="Calibri" w:cs="Arial"/>
                <w:color w:val="000000"/>
                <w:kern w:val="24"/>
                <w:sz w:val="20"/>
                <w:szCs w:val="20"/>
                <w:lang w:eastAsia="en-GB"/>
              </w:rPr>
              <w:t>.</w:t>
            </w:r>
          </w:p>
          <w:p w14:paraId="656B0674" w14:textId="77777777" w:rsidR="00A76DEA" w:rsidRDefault="00A76DEA" w:rsidP="00A76DEA">
            <w:pPr>
              <w:rPr>
                <w:rFonts w:ascii="Arial" w:hAnsi="Arial" w:cs="Arial"/>
                <w:sz w:val="20"/>
                <w:szCs w:val="20"/>
                <w:lang w:eastAsia="en-GB"/>
              </w:rPr>
            </w:pPr>
          </w:p>
          <w:p w14:paraId="55E38973" w14:textId="77777777" w:rsidR="000A7881" w:rsidRPr="00A76DEA" w:rsidRDefault="000A7881" w:rsidP="00A76DEA">
            <w:pPr>
              <w:rPr>
                <w:rFonts w:ascii="Arial" w:hAnsi="Arial" w:cs="Arial"/>
                <w:sz w:val="20"/>
                <w:szCs w:val="20"/>
                <w:lang w:eastAsia="en-GB"/>
              </w:rPr>
            </w:pPr>
          </w:p>
        </w:tc>
      </w:tr>
    </w:tbl>
    <w:p w14:paraId="35611A0C" w14:textId="05519AB3" w:rsidR="00BB7BE0" w:rsidRDefault="00BB7BE0" w:rsidP="00705B07">
      <w:pPr>
        <w:rPr>
          <w:rFonts w:ascii="Arial" w:hAnsi="Arial" w:cs="Arial"/>
        </w:rPr>
      </w:pPr>
    </w:p>
    <w:p w14:paraId="26A8658C" w14:textId="254C7F42" w:rsidR="008145C2" w:rsidRDefault="008145C2" w:rsidP="00705B07">
      <w:pPr>
        <w:rPr>
          <w:rFonts w:ascii="Arial" w:hAnsi="Arial" w:cs="Arial"/>
        </w:rPr>
      </w:pPr>
    </w:p>
    <w:p w14:paraId="02BAC0D3" w14:textId="51841AD2" w:rsidR="008145C2" w:rsidRDefault="008145C2" w:rsidP="00705B07">
      <w:pPr>
        <w:rPr>
          <w:rFonts w:ascii="Arial" w:hAnsi="Arial" w:cs="Arial"/>
        </w:rPr>
      </w:pPr>
    </w:p>
    <w:p w14:paraId="5405BEA9" w14:textId="7B70381A" w:rsidR="008145C2" w:rsidRDefault="008145C2" w:rsidP="00705B07">
      <w:pPr>
        <w:rPr>
          <w:rFonts w:ascii="Arial" w:hAnsi="Arial" w:cs="Arial"/>
        </w:rPr>
      </w:pPr>
    </w:p>
    <w:p w14:paraId="1B252E11" w14:textId="7C64F5F3" w:rsidR="008145C2" w:rsidRDefault="008145C2" w:rsidP="00705B07">
      <w:pPr>
        <w:rPr>
          <w:rFonts w:ascii="Arial" w:hAnsi="Arial" w:cs="Arial"/>
        </w:rPr>
      </w:pPr>
    </w:p>
    <w:p w14:paraId="483C58D3" w14:textId="4E285FB5" w:rsidR="008145C2" w:rsidRDefault="008145C2" w:rsidP="00705B07">
      <w:pPr>
        <w:rPr>
          <w:rFonts w:ascii="Arial" w:hAnsi="Arial" w:cs="Arial"/>
        </w:rPr>
      </w:pPr>
    </w:p>
    <w:p w14:paraId="7DEC8069" w14:textId="75073E4B" w:rsidR="008145C2" w:rsidRDefault="008145C2" w:rsidP="00705B07">
      <w:pPr>
        <w:rPr>
          <w:rFonts w:ascii="Arial" w:hAnsi="Arial" w:cs="Arial"/>
        </w:rPr>
      </w:pPr>
    </w:p>
    <w:tbl>
      <w:tblPr>
        <w:tblW w:w="14884" w:type="dxa"/>
        <w:tblCellMar>
          <w:left w:w="0" w:type="dxa"/>
          <w:right w:w="0" w:type="dxa"/>
        </w:tblCellMar>
        <w:tblLook w:val="0600" w:firstRow="0" w:lastRow="0" w:firstColumn="0" w:lastColumn="0" w:noHBand="1" w:noVBand="1"/>
      </w:tblPr>
      <w:tblGrid>
        <w:gridCol w:w="3237"/>
        <w:gridCol w:w="11647"/>
      </w:tblGrid>
      <w:tr w:rsidR="00984177" w:rsidRPr="00BB7BE0" w14:paraId="746BCE5A" w14:textId="77777777" w:rsidTr="00516612">
        <w:trPr>
          <w:trHeight w:val="862"/>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52EEB05" w14:textId="77777777" w:rsidR="00984177" w:rsidRPr="00BB7BE0" w:rsidRDefault="00984177" w:rsidP="00516612">
            <w:pPr>
              <w:jc w:val="center"/>
              <w:rPr>
                <w:noProof/>
                <w:lang w:eastAsia="en-GB"/>
              </w:rPr>
            </w:pPr>
            <w:r w:rsidRPr="00705B07">
              <w:rPr>
                <w:rFonts w:ascii="Arial" w:hAnsi="Arial" w:cs="Arial"/>
              </w:rPr>
              <w:lastRenderedPageBreak/>
              <w:br w:type="page"/>
            </w:r>
            <w:r w:rsidRPr="008306C7">
              <w:rPr>
                <w:noProof/>
                <w:lang w:eastAsia="en-GB"/>
              </w:rPr>
              <w:drawing>
                <wp:inline distT="0" distB="0" distL="0" distR="0" wp14:anchorId="3D529F13" wp14:editId="25AD66C2">
                  <wp:extent cx="1384300" cy="508000"/>
                  <wp:effectExtent l="0" t="0" r="0" b="0"/>
                  <wp:docPr id="9" name="Picture 1" descr="science-wor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word-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4300" cy="50800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3FB229E" w14:textId="77777777" w:rsidR="00984177" w:rsidRPr="00BB7BE0" w:rsidRDefault="00984177" w:rsidP="00516612">
            <w:pPr>
              <w:rPr>
                <w:rFonts w:ascii="Tekton Pro" w:hAnsi="Tekton Pro" w:cs="Arial"/>
                <w:sz w:val="52"/>
                <w:szCs w:val="52"/>
                <w:lang w:eastAsia="en-GB"/>
              </w:rPr>
            </w:pPr>
            <w:r w:rsidRPr="00BB7BE0">
              <w:rPr>
                <w:rFonts w:ascii="Tekton Pro" w:hAnsi="Tekton Pro" w:cs="Arial"/>
                <w:color w:val="000000"/>
                <w:kern w:val="24"/>
                <w:sz w:val="52"/>
                <w:szCs w:val="52"/>
                <w:lang w:eastAsia="en-GB"/>
              </w:rPr>
              <w:t>Science</w:t>
            </w:r>
          </w:p>
        </w:tc>
      </w:tr>
      <w:tr w:rsidR="00984177" w:rsidRPr="00BB7BE0" w14:paraId="266E1670" w14:textId="77777777" w:rsidTr="00516612">
        <w:trPr>
          <w:trHeight w:val="2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6D8536C" w14:textId="77777777" w:rsidR="00984177" w:rsidRPr="00BB7BE0" w:rsidRDefault="00984177" w:rsidP="00516612">
            <w:pPr>
              <w:rPr>
                <w:rFonts w:ascii="Arial" w:hAnsi="Arial" w:cs="Arial"/>
                <w:sz w:val="20"/>
                <w:szCs w:val="20"/>
                <w:lang w:eastAsia="en-GB"/>
              </w:rPr>
            </w:pPr>
            <w:r w:rsidRPr="00BB7BE0">
              <w:rPr>
                <w:rFonts w:ascii="Calibri" w:hAnsi="Calibri" w:cs="Calibri"/>
                <w:b/>
                <w:bCs/>
                <w:color w:val="000000"/>
                <w:kern w:val="24"/>
                <w:sz w:val="20"/>
                <w:szCs w:val="20"/>
                <w:lang w:eastAsia="en-GB"/>
              </w:rPr>
              <w:t>Head of Department: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4053279" w14:textId="44680F87" w:rsidR="00984177" w:rsidRPr="00BB7BE0" w:rsidRDefault="00984177" w:rsidP="00516612">
            <w:pPr>
              <w:rPr>
                <w:rFonts w:ascii="Arial" w:hAnsi="Arial" w:cs="Arial"/>
                <w:sz w:val="20"/>
                <w:szCs w:val="20"/>
                <w:lang w:eastAsia="en-GB"/>
              </w:rPr>
            </w:pPr>
            <w:r w:rsidRPr="00BB7BE0">
              <w:rPr>
                <w:rFonts w:ascii="Calibri" w:hAnsi="Calibri" w:cs="Arial"/>
                <w:color w:val="000000"/>
                <w:kern w:val="24"/>
                <w:sz w:val="20"/>
                <w:szCs w:val="20"/>
                <w:lang w:eastAsia="en-GB"/>
              </w:rPr>
              <w:t>M</w:t>
            </w:r>
            <w:r>
              <w:rPr>
                <w:rFonts w:ascii="Calibri" w:hAnsi="Calibri" w:cs="Arial"/>
                <w:color w:val="000000"/>
                <w:kern w:val="24"/>
                <w:sz w:val="20"/>
                <w:szCs w:val="20"/>
                <w:lang w:eastAsia="en-GB"/>
              </w:rPr>
              <w:t xml:space="preserve">s Austin &amp; Mrs Kemp </w:t>
            </w:r>
          </w:p>
        </w:tc>
      </w:tr>
      <w:tr w:rsidR="00984177" w:rsidRPr="00BB7BE0" w14:paraId="36E31F05" w14:textId="77777777" w:rsidTr="00516612">
        <w:trPr>
          <w:trHeight w:val="827"/>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85F8F4A" w14:textId="77777777" w:rsidR="00984177" w:rsidRPr="00BB7BE0" w:rsidRDefault="00984177" w:rsidP="00516612">
            <w:pPr>
              <w:rPr>
                <w:rFonts w:ascii="Arial" w:hAnsi="Arial" w:cs="Arial"/>
                <w:sz w:val="20"/>
                <w:szCs w:val="20"/>
                <w:lang w:eastAsia="en-GB"/>
              </w:rPr>
            </w:pPr>
            <w:r w:rsidRPr="00BB7BE0">
              <w:rPr>
                <w:rFonts w:ascii="Calibri" w:hAnsi="Calibri" w:cs="Arial"/>
                <w:b/>
                <w:bCs/>
                <w:color w:val="000000"/>
                <w:kern w:val="24"/>
                <w:sz w:val="20"/>
                <w:szCs w:val="20"/>
                <w:lang w:eastAsia="en-GB"/>
              </w:rPr>
              <w:t>What will happen in Year 9?</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5090A76" w14:textId="77777777" w:rsidR="00984177" w:rsidRPr="00BB7BE0" w:rsidRDefault="00984177" w:rsidP="00516612">
            <w:pPr>
              <w:rPr>
                <w:rFonts w:ascii="Calibri" w:hAnsi="Calibri" w:cs="Arial"/>
                <w:color w:val="000000"/>
                <w:kern w:val="24"/>
                <w:sz w:val="20"/>
                <w:szCs w:val="20"/>
                <w:lang w:eastAsia="en-GB"/>
              </w:rPr>
            </w:pPr>
            <w:r w:rsidRPr="00BB7BE0">
              <w:rPr>
                <w:rFonts w:ascii="Calibri" w:hAnsi="Calibri" w:cs="Arial"/>
                <w:color w:val="000000"/>
                <w:kern w:val="24"/>
                <w:sz w:val="20"/>
                <w:szCs w:val="20"/>
                <w:lang w:eastAsia="en-GB"/>
              </w:rPr>
              <w:t>Students will have 4 hours of Science a week where we start the year by building upon the practical and thinking skills developed in Year</w:t>
            </w:r>
            <w:r>
              <w:rPr>
                <w:rFonts w:ascii="Calibri" w:hAnsi="Calibri" w:cs="Arial"/>
                <w:color w:val="000000"/>
                <w:kern w:val="24"/>
                <w:sz w:val="20"/>
                <w:szCs w:val="20"/>
                <w:lang w:eastAsia="en-GB"/>
              </w:rPr>
              <w:t>s</w:t>
            </w:r>
            <w:r w:rsidRPr="00BB7BE0">
              <w:rPr>
                <w:rFonts w:ascii="Calibri" w:hAnsi="Calibri" w:cs="Arial"/>
                <w:color w:val="000000"/>
                <w:kern w:val="24"/>
                <w:sz w:val="20"/>
                <w:szCs w:val="20"/>
                <w:lang w:eastAsia="en-GB"/>
              </w:rPr>
              <w:t xml:space="preserve"> 7 and 8. They will then make a start on the specific content required for their GCSE Trilogy Science Qualification or the specific content required for their Separate Science qualifications in all three sciences.</w:t>
            </w:r>
          </w:p>
        </w:tc>
      </w:tr>
      <w:tr w:rsidR="00984177" w:rsidRPr="00BB7BE0" w14:paraId="617216D4" w14:textId="77777777" w:rsidTr="00516612">
        <w:trPr>
          <w:trHeight w:val="1723"/>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229C79A" w14:textId="77777777" w:rsidR="00984177" w:rsidRPr="00BB7BE0" w:rsidRDefault="00984177" w:rsidP="00516612">
            <w:pPr>
              <w:rPr>
                <w:rFonts w:ascii="Arial" w:hAnsi="Arial" w:cs="Arial"/>
                <w:sz w:val="20"/>
                <w:szCs w:val="20"/>
                <w:lang w:eastAsia="en-GB"/>
              </w:rPr>
            </w:pPr>
            <w:r w:rsidRPr="00BB7BE0">
              <w:rPr>
                <w:rFonts w:ascii="Calibri" w:hAnsi="Calibri" w:cs="Arial"/>
                <w:b/>
                <w:bCs/>
                <w:color w:val="000000"/>
                <w:kern w:val="24"/>
                <w:sz w:val="20"/>
                <w:szCs w:val="20"/>
                <w:lang w:eastAsia="en-GB"/>
              </w:rPr>
              <w:t>What will happen in Years 10 &amp; 11?</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7DB2F0B" w14:textId="77777777" w:rsidR="00984177" w:rsidRPr="00BB7BE0" w:rsidRDefault="00984177" w:rsidP="00516612">
            <w:pPr>
              <w:rPr>
                <w:rFonts w:ascii="Calibri" w:hAnsi="Calibri" w:cs="Arial"/>
                <w:color w:val="000000"/>
                <w:kern w:val="24"/>
                <w:sz w:val="20"/>
                <w:szCs w:val="20"/>
                <w:lang w:eastAsia="en-GB"/>
              </w:rPr>
            </w:pPr>
            <w:r w:rsidRPr="00BB7BE0">
              <w:rPr>
                <w:rFonts w:ascii="Calibri" w:hAnsi="Calibri" w:cs="Arial"/>
                <w:color w:val="000000"/>
                <w:kern w:val="24"/>
                <w:sz w:val="20"/>
                <w:szCs w:val="20"/>
                <w:lang w:eastAsia="en-GB"/>
              </w:rPr>
              <w:t>In Years 10 &amp; 11, students will have 6 lessons of Science per week. Students studying the AQA GCSE Trilogy Science Qualification or the</w:t>
            </w:r>
            <w:r w:rsidRPr="00BB7BE0">
              <w:rPr>
                <w:rFonts w:ascii="Calibri" w:hAnsi="Calibri" w:cs="Arial"/>
                <w:color w:val="000000"/>
                <w:kern w:val="24"/>
                <w:lang w:eastAsia="en-GB"/>
              </w:rPr>
              <w:t xml:space="preserve"> </w:t>
            </w:r>
            <w:r w:rsidRPr="00BB7BE0">
              <w:rPr>
                <w:rFonts w:ascii="Calibri" w:hAnsi="Calibri" w:cs="Arial"/>
                <w:color w:val="000000"/>
                <w:kern w:val="24"/>
                <w:sz w:val="20"/>
                <w:szCs w:val="20"/>
                <w:lang w:eastAsia="en-GB"/>
              </w:rPr>
              <w:t>AQA Separate Science course cover the following content:</w:t>
            </w:r>
          </w:p>
          <w:p w14:paraId="0EA89982" w14:textId="77777777" w:rsidR="00984177" w:rsidRPr="00BB7BE0" w:rsidRDefault="00984177" w:rsidP="00516612">
            <w:pPr>
              <w:rPr>
                <w:rFonts w:ascii="Calibri" w:hAnsi="Calibri" w:cs="Arial"/>
                <w:color w:val="000000"/>
                <w:kern w:val="24"/>
                <w:sz w:val="20"/>
                <w:szCs w:val="20"/>
                <w:lang w:eastAsia="en-GB"/>
              </w:rPr>
            </w:pPr>
          </w:p>
          <w:p w14:paraId="7515C1E7" w14:textId="77777777" w:rsidR="00984177" w:rsidRPr="00BB7BE0" w:rsidRDefault="00984177" w:rsidP="00516612">
            <w:pPr>
              <w:rPr>
                <w:rFonts w:ascii="Calibri" w:hAnsi="Calibri" w:cs="Arial"/>
                <w:color w:val="000000"/>
                <w:kern w:val="24"/>
                <w:sz w:val="20"/>
                <w:szCs w:val="20"/>
                <w:lang w:eastAsia="en-GB"/>
              </w:rPr>
            </w:pPr>
            <w:r w:rsidRPr="00BB7BE0">
              <w:rPr>
                <w:rFonts w:ascii="Calibri" w:hAnsi="Calibri" w:cs="Arial"/>
                <w:b/>
                <w:color w:val="000000"/>
                <w:kern w:val="24"/>
                <w:sz w:val="20"/>
                <w:szCs w:val="20"/>
                <w:u w:val="single"/>
                <w:lang w:eastAsia="en-GB"/>
              </w:rPr>
              <w:t>Biology Topics</w:t>
            </w:r>
            <w:r w:rsidRPr="00BB7BE0">
              <w:rPr>
                <w:rFonts w:ascii="Calibri" w:hAnsi="Calibri" w:cs="Arial"/>
                <w:color w:val="000000"/>
                <w:kern w:val="24"/>
                <w:sz w:val="20"/>
                <w:szCs w:val="20"/>
                <w:lang w:eastAsia="en-GB"/>
              </w:rPr>
              <w:t>: 1a – Cell Structure and Cell Division, 1b – Transport in Cells, 2a – Tissues, Organs and Organ Systems, 2b – Health and Disease, 2c – Enzymes and Digestion, 3a – Infection and Responses, 4a – Bioenergetics, 5a – The Nervous System, 5b – The Endocrine System, 6a – DNA and Reproduction, 6b – Genetics, 6c – Evolution and Classification, 7a – Organisms and Their Environment, 7b – Human Impacts on the Environment</w:t>
            </w:r>
          </w:p>
          <w:p w14:paraId="5EBCA52A" w14:textId="77777777" w:rsidR="00984177" w:rsidRPr="00BB7BE0" w:rsidRDefault="00984177" w:rsidP="00516612">
            <w:pPr>
              <w:rPr>
                <w:rFonts w:ascii="Calibri" w:hAnsi="Calibri" w:cs="Arial"/>
                <w:color w:val="000000"/>
                <w:kern w:val="24"/>
                <w:sz w:val="20"/>
                <w:szCs w:val="20"/>
                <w:lang w:eastAsia="en-GB"/>
              </w:rPr>
            </w:pPr>
          </w:p>
          <w:p w14:paraId="06192BFB" w14:textId="77777777" w:rsidR="00984177" w:rsidRPr="00BB7BE0" w:rsidRDefault="00984177" w:rsidP="00516612">
            <w:pPr>
              <w:rPr>
                <w:rFonts w:ascii="Calibri" w:hAnsi="Calibri" w:cs="Arial"/>
                <w:color w:val="000000"/>
                <w:kern w:val="24"/>
                <w:sz w:val="20"/>
                <w:szCs w:val="20"/>
                <w:lang w:eastAsia="en-GB"/>
              </w:rPr>
            </w:pPr>
            <w:r w:rsidRPr="00BB7BE0">
              <w:rPr>
                <w:rFonts w:ascii="Calibri" w:hAnsi="Calibri" w:cs="Arial"/>
                <w:b/>
                <w:color w:val="000000"/>
                <w:kern w:val="24"/>
                <w:sz w:val="20"/>
                <w:szCs w:val="20"/>
                <w:u w:val="single"/>
                <w:lang w:eastAsia="en-GB"/>
              </w:rPr>
              <w:t>Chemistry Topics</w:t>
            </w:r>
            <w:r w:rsidRPr="00BB7BE0">
              <w:rPr>
                <w:rFonts w:ascii="Calibri" w:hAnsi="Calibri" w:cs="Arial"/>
                <w:color w:val="000000"/>
                <w:kern w:val="24"/>
                <w:sz w:val="20"/>
                <w:szCs w:val="20"/>
                <w:lang w:eastAsia="en-GB"/>
              </w:rPr>
              <w:t>: 1a – Atoms, Elements, Compounds and Mixtures, 1b – The Periodic Table, 2a – Bonding and Structure, 2b – States of Matter, 3a – Quantitative Chemistry, 4a – Chemical Changes, 5a – Energy Changes, 6a – Rates of Reaction, 6b – Reversible Reactions, 7a – Organic Chemistry, 8a – Chemical Analysis, 9a – Chemistry of the Atmosphere, 10a – Using Resources</w:t>
            </w:r>
          </w:p>
          <w:p w14:paraId="0EB8E8FE" w14:textId="77777777" w:rsidR="00984177" w:rsidRPr="00BB7BE0" w:rsidRDefault="00984177" w:rsidP="00516612">
            <w:pPr>
              <w:rPr>
                <w:rFonts w:ascii="Calibri" w:hAnsi="Calibri" w:cs="Arial"/>
                <w:color w:val="000000"/>
                <w:kern w:val="24"/>
                <w:sz w:val="20"/>
                <w:szCs w:val="20"/>
                <w:lang w:eastAsia="en-GB"/>
              </w:rPr>
            </w:pPr>
          </w:p>
          <w:p w14:paraId="66CF2393" w14:textId="77777777" w:rsidR="00984177" w:rsidRPr="00BB7BE0" w:rsidRDefault="00984177" w:rsidP="00516612">
            <w:pPr>
              <w:rPr>
                <w:rFonts w:ascii="Calibri" w:hAnsi="Calibri" w:cs="Arial"/>
                <w:color w:val="000000"/>
                <w:kern w:val="24"/>
                <w:sz w:val="20"/>
                <w:szCs w:val="20"/>
                <w:lang w:eastAsia="en-GB"/>
              </w:rPr>
            </w:pPr>
            <w:r w:rsidRPr="00BB7BE0">
              <w:rPr>
                <w:rFonts w:ascii="Calibri" w:hAnsi="Calibri" w:cs="Arial"/>
                <w:b/>
                <w:color w:val="000000"/>
                <w:kern w:val="24"/>
                <w:sz w:val="20"/>
                <w:szCs w:val="20"/>
                <w:u w:val="single"/>
                <w:lang w:eastAsia="en-GB"/>
              </w:rPr>
              <w:t>Physics Topics</w:t>
            </w:r>
            <w:r w:rsidRPr="00BB7BE0">
              <w:rPr>
                <w:rFonts w:ascii="Calibri" w:hAnsi="Calibri" w:cs="Arial"/>
                <w:color w:val="000000"/>
                <w:kern w:val="24"/>
                <w:sz w:val="20"/>
                <w:szCs w:val="20"/>
                <w:lang w:eastAsia="en-GB"/>
              </w:rPr>
              <w:t>: 1a – Energy Transfers, 1b – Energy Resources, 2a – Circuits, 2b – Domestic Electricity, 3a – Particle Model of Matter, 4a – Atomic Structure, 5a – Force Basics, 5b – Forces and Elasticity, 5c – Forces and Motion, 5d – Car Safety and Momentum, 6a – Properties of Waves, 6b – Electromagnetic Waves, 7a – Magnetism and Electromagnetism, 8a – Space Physics (Separate Science only)</w:t>
            </w:r>
          </w:p>
          <w:p w14:paraId="3394AD4C" w14:textId="77777777" w:rsidR="00984177" w:rsidRPr="00BB7BE0" w:rsidRDefault="00984177" w:rsidP="00516612">
            <w:pPr>
              <w:rPr>
                <w:rFonts w:ascii="Calibri" w:hAnsi="Calibri" w:cs="Arial"/>
                <w:color w:val="000000"/>
                <w:kern w:val="24"/>
                <w:sz w:val="20"/>
                <w:szCs w:val="20"/>
                <w:lang w:eastAsia="en-GB"/>
              </w:rPr>
            </w:pPr>
          </w:p>
          <w:p w14:paraId="69C90FDA" w14:textId="77777777" w:rsidR="00984177" w:rsidRPr="00BB7BE0" w:rsidRDefault="00984177" w:rsidP="00516612">
            <w:pPr>
              <w:rPr>
                <w:rFonts w:ascii="Arial" w:hAnsi="Arial" w:cs="Arial"/>
                <w:sz w:val="20"/>
                <w:szCs w:val="20"/>
                <w:lang w:eastAsia="en-GB"/>
              </w:rPr>
            </w:pPr>
            <w:r w:rsidRPr="00BB7BE0">
              <w:rPr>
                <w:rFonts w:ascii="Calibri" w:hAnsi="Calibri" w:cs="Arial"/>
                <w:color w:val="000000"/>
                <w:kern w:val="24"/>
                <w:sz w:val="20"/>
                <w:szCs w:val="20"/>
                <w:lang w:eastAsia="en-GB"/>
              </w:rPr>
              <w:t>The depth of understanding and level of detail on the Separate Science course is greater than that of the Trilogy Science.</w:t>
            </w:r>
          </w:p>
        </w:tc>
      </w:tr>
      <w:tr w:rsidR="00984177" w:rsidRPr="00BB7BE0" w14:paraId="61509C08" w14:textId="77777777" w:rsidTr="00516612">
        <w:trPr>
          <w:trHeight w:val="1336"/>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0E2ADC9" w14:textId="77777777" w:rsidR="00984177" w:rsidRPr="00BB7BE0" w:rsidRDefault="00984177" w:rsidP="00516612">
            <w:pPr>
              <w:rPr>
                <w:rFonts w:ascii="Arial" w:hAnsi="Arial" w:cs="Arial"/>
                <w:sz w:val="20"/>
                <w:szCs w:val="20"/>
                <w:lang w:eastAsia="en-GB"/>
              </w:rPr>
            </w:pPr>
            <w:r w:rsidRPr="00BB7BE0">
              <w:rPr>
                <w:rFonts w:ascii="Calibri" w:hAnsi="Calibri" w:cs="Arial"/>
                <w:b/>
                <w:bCs/>
                <w:color w:val="000000"/>
                <w:kern w:val="24"/>
                <w:sz w:val="20"/>
                <w:szCs w:val="20"/>
                <w:lang w:eastAsia="en-GB"/>
              </w:rPr>
              <w:t>Assessment: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331F201" w14:textId="77777777" w:rsidR="00984177" w:rsidRPr="00BB7BE0" w:rsidRDefault="00984177" w:rsidP="00516612">
            <w:pPr>
              <w:rPr>
                <w:rFonts w:ascii="Calibri" w:hAnsi="Calibri" w:cs="Arial"/>
                <w:color w:val="000000"/>
                <w:kern w:val="24"/>
                <w:sz w:val="20"/>
                <w:szCs w:val="20"/>
                <w:lang w:eastAsia="en-GB"/>
              </w:rPr>
            </w:pPr>
            <w:r w:rsidRPr="00BB7BE0">
              <w:rPr>
                <w:rFonts w:ascii="Calibri" w:hAnsi="Calibri" w:cs="Arial"/>
                <w:color w:val="000000"/>
                <w:kern w:val="24"/>
                <w:sz w:val="20"/>
                <w:szCs w:val="20"/>
                <w:lang w:eastAsia="en-GB"/>
              </w:rPr>
              <w:t>In Year 11, students will complete 6 exams for The Trilogy Course, 2 for each of the subjects. Each one lasts 1 hour and 15 minutes and are worth 16.7% of the final double award. Paper 1 for Biology and Physics will focus on topics 1-4 with Chemistry focusing on topics 1-5. Paper 2 for each subject will then examine the remaining content. In all papers, students will be assessed on their Mathematical skills and content covered through the required practical work. Students will gain two GCSE passes.</w:t>
            </w:r>
          </w:p>
          <w:p w14:paraId="6E1DDF1C" w14:textId="77777777" w:rsidR="00984177" w:rsidRPr="00BB7BE0" w:rsidRDefault="00984177" w:rsidP="00516612">
            <w:pPr>
              <w:rPr>
                <w:rFonts w:ascii="Calibri" w:hAnsi="Calibri" w:cs="Arial"/>
                <w:color w:val="000000"/>
                <w:kern w:val="24"/>
                <w:sz w:val="20"/>
                <w:szCs w:val="20"/>
                <w:lang w:eastAsia="en-GB"/>
              </w:rPr>
            </w:pPr>
          </w:p>
          <w:p w14:paraId="0B0531B5" w14:textId="77777777" w:rsidR="00984177" w:rsidRPr="00BB7BE0" w:rsidRDefault="00984177" w:rsidP="00516612">
            <w:pPr>
              <w:rPr>
                <w:rFonts w:ascii="Arial" w:hAnsi="Arial" w:cs="Arial"/>
                <w:sz w:val="20"/>
                <w:szCs w:val="20"/>
                <w:lang w:eastAsia="en-GB"/>
              </w:rPr>
            </w:pPr>
            <w:r w:rsidRPr="00BB7BE0">
              <w:rPr>
                <w:rFonts w:ascii="Calibri" w:hAnsi="Calibri" w:cs="Arial"/>
                <w:color w:val="000000"/>
                <w:kern w:val="24"/>
                <w:sz w:val="20"/>
                <w:szCs w:val="20"/>
                <w:lang w:eastAsia="en-GB"/>
              </w:rPr>
              <w:t>Students sitting the separate Sciences of Biology, Chemistry and Physics will complete two exams for each of the Sciences (6 in total). Each of the exams are for 1 hour and 45 minutes and will make up 50% of each GCSE. The paper breakdown is the same format as the Trilogy Science Course. For students completing this route, they will gain three separate GCSE qualifications.</w:t>
            </w:r>
          </w:p>
        </w:tc>
      </w:tr>
      <w:tr w:rsidR="00984177" w:rsidRPr="00BB7BE0" w14:paraId="55DDE979" w14:textId="77777777" w:rsidTr="00516612">
        <w:trPr>
          <w:trHeight w:val="945"/>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C7ED058" w14:textId="77777777" w:rsidR="00984177" w:rsidRPr="00BB7BE0" w:rsidRDefault="00984177" w:rsidP="00516612">
            <w:pPr>
              <w:rPr>
                <w:rFonts w:ascii="Arial" w:hAnsi="Arial" w:cs="Arial"/>
                <w:b/>
                <w:sz w:val="20"/>
                <w:szCs w:val="20"/>
                <w:lang w:eastAsia="en-GB"/>
              </w:rPr>
            </w:pPr>
            <w:r w:rsidRPr="00BB7BE0">
              <w:rPr>
                <w:rFonts w:ascii="Calibri" w:hAnsi="Calibri" w:cs="Arial"/>
                <w:b/>
                <w:color w:val="000000"/>
                <w:kern w:val="24"/>
                <w:sz w:val="20"/>
                <w:szCs w:val="20"/>
                <w:lang w:eastAsia="en-GB"/>
              </w:rPr>
              <w:t>In the future:</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80BC052" w14:textId="77777777" w:rsidR="00984177" w:rsidRPr="00BB7BE0" w:rsidRDefault="00984177" w:rsidP="00516612">
            <w:pPr>
              <w:rPr>
                <w:rFonts w:ascii="Calibri" w:hAnsi="Calibri" w:cs="Arial"/>
                <w:color w:val="000000"/>
                <w:kern w:val="24"/>
                <w:sz w:val="20"/>
                <w:szCs w:val="20"/>
                <w:lang w:eastAsia="en-GB"/>
              </w:rPr>
            </w:pPr>
            <w:r w:rsidRPr="00BB7BE0">
              <w:rPr>
                <w:rFonts w:ascii="Calibri" w:hAnsi="Calibri" w:cs="Arial"/>
                <w:color w:val="000000"/>
                <w:kern w:val="24"/>
                <w:sz w:val="20"/>
                <w:szCs w:val="20"/>
                <w:lang w:eastAsia="en-GB"/>
              </w:rPr>
              <w:t>We believe that Science has something to offer every student of all abilities. Problem-solving and critical thinking are two of the most important skills students learn in school. Science would help students prepare for post-16 qualifications in any subject due to its diversity of curriculum content. BTEC Science is offered in the Sixth Form alongside the separate A-Level Sciences in Biology, Chemistry</w:t>
            </w:r>
            <w:r>
              <w:rPr>
                <w:rFonts w:ascii="Calibri" w:hAnsi="Calibri" w:cs="Arial"/>
                <w:color w:val="000000"/>
                <w:kern w:val="24"/>
                <w:sz w:val="20"/>
                <w:szCs w:val="20"/>
                <w:lang w:eastAsia="en-GB"/>
              </w:rPr>
              <w:t xml:space="preserve">, Physics and Psychology </w:t>
            </w:r>
          </w:p>
        </w:tc>
      </w:tr>
    </w:tbl>
    <w:p w14:paraId="2C029E29" w14:textId="77777777" w:rsidR="008145C2" w:rsidRDefault="008145C2" w:rsidP="008145C2">
      <w:pPr>
        <w:rPr>
          <w:rFonts w:ascii="Arial" w:hAnsi="Arial" w:cs="Arial"/>
        </w:rPr>
      </w:pPr>
    </w:p>
    <w:p w14:paraId="73DB605E" w14:textId="77777777" w:rsidR="008145C2" w:rsidRDefault="008145C2" w:rsidP="00705B07">
      <w:pPr>
        <w:rPr>
          <w:rFonts w:ascii="Arial" w:hAnsi="Arial" w:cs="Arial"/>
        </w:rPr>
      </w:pPr>
    </w:p>
    <w:tbl>
      <w:tblPr>
        <w:tblW w:w="14884" w:type="dxa"/>
        <w:tblCellMar>
          <w:left w:w="0" w:type="dxa"/>
          <w:right w:w="0" w:type="dxa"/>
        </w:tblCellMar>
        <w:tblLook w:val="0600" w:firstRow="0" w:lastRow="0" w:firstColumn="0" w:lastColumn="0" w:noHBand="1" w:noVBand="1"/>
      </w:tblPr>
      <w:tblGrid>
        <w:gridCol w:w="3237"/>
        <w:gridCol w:w="11647"/>
      </w:tblGrid>
      <w:tr w:rsidR="00110DC0" w:rsidRPr="00A76DEA" w14:paraId="29F4F64D" w14:textId="77777777" w:rsidTr="00B272EB">
        <w:trPr>
          <w:trHeight w:val="862"/>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931077D" w14:textId="77777777" w:rsidR="00110DC0" w:rsidRPr="00A76DEA" w:rsidRDefault="00693067" w:rsidP="00B272EB">
            <w:pPr>
              <w:jc w:val="center"/>
              <w:rPr>
                <w:noProof/>
                <w:lang w:eastAsia="en-GB"/>
              </w:rPr>
            </w:pPr>
            <w:r>
              <w:rPr>
                <w:noProof/>
                <w:lang w:eastAsia="en-GB"/>
              </w:rPr>
              <w:drawing>
                <wp:inline distT="0" distB="0" distL="0" distR="0" wp14:anchorId="72B5E585" wp14:editId="47330418">
                  <wp:extent cx="762000" cy="762000"/>
                  <wp:effectExtent l="0" t="0" r="0" b="0"/>
                  <wp:docPr id="10" name="Picture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8F92B0B" w14:textId="77777777" w:rsidR="00110DC0" w:rsidRPr="00A76DEA" w:rsidRDefault="00110DC0" w:rsidP="00B272EB">
            <w:pPr>
              <w:rPr>
                <w:rFonts w:ascii="Tekton Pro" w:hAnsi="Tekton Pro" w:cs="Arial"/>
                <w:sz w:val="52"/>
                <w:szCs w:val="52"/>
                <w:lang w:eastAsia="en-GB"/>
              </w:rPr>
            </w:pPr>
            <w:r>
              <w:rPr>
                <w:rFonts w:ascii="Tekton Pro" w:hAnsi="Tekton Pro" w:cs="Arial"/>
                <w:color w:val="000000"/>
                <w:kern w:val="24"/>
                <w:sz w:val="52"/>
                <w:szCs w:val="52"/>
                <w:lang w:eastAsia="en-GB"/>
              </w:rPr>
              <w:t>Core PE</w:t>
            </w:r>
          </w:p>
        </w:tc>
      </w:tr>
      <w:tr w:rsidR="00110DC0" w:rsidRPr="00A76DEA" w14:paraId="0AC2CE46" w14:textId="77777777" w:rsidTr="00B272EB">
        <w:trPr>
          <w:trHeight w:val="1460"/>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599AF61" w14:textId="77777777" w:rsidR="005137E0" w:rsidRDefault="005137E0" w:rsidP="00952B8B">
            <w:pPr>
              <w:rPr>
                <w:rFonts w:ascii="Calibri" w:hAnsi="Calibri" w:cs="Arial"/>
                <w:b/>
                <w:bCs/>
                <w:color w:val="000000"/>
                <w:kern w:val="24"/>
                <w:sz w:val="20"/>
                <w:szCs w:val="20"/>
                <w:lang w:eastAsia="en-GB"/>
              </w:rPr>
            </w:pPr>
          </w:p>
          <w:p w14:paraId="63E9FA0C" w14:textId="77777777" w:rsidR="00110DC0" w:rsidRPr="00A76DEA" w:rsidRDefault="00110DC0" w:rsidP="00952B8B">
            <w:pPr>
              <w:rPr>
                <w:rFonts w:ascii="Arial" w:hAnsi="Arial" w:cs="Arial"/>
                <w:sz w:val="20"/>
                <w:szCs w:val="20"/>
                <w:lang w:eastAsia="en-GB"/>
              </w:rPr>
            </w:pPr>
            <w:r w:rsidRPr="00A76DEA">
              <w:rPr>
                <w:rFonts w:ascii="Calibri" w:hAnsi="Calibri" w:cs="Arial"/>
                <w:b/>
                <w:bCs/>
                <w:color w:val="000000"/>
                <w:kern w:val="24"/>
                <w:sz w:val="20"/>
                <w:szCs w:val="20"/>
                <w:lang w:eastAsia="en-GB"/>
              </w:rPr>
              <w:t xml:space="preserve">What will happen </w:t>
            </w:r>
            <w:r w:rsidR="00952B8B">
              <w:rPr>
                <w:rFonts w:ascii="Calibri" w:hAnsi="Calibri" w:cs="Arial"/>
                <w:b/>
                <w:bCs/>
                <w:color w:val="000000"/>
                <w:kern w:val="24"/>
                <w:sz w:val="20"/>
                <w:szCs w:val="20"/>
                <w:lang w:eastAsia="en-GB"/>
              </w:rPr>
              <w:t>after Year 8?</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22A8816" w14:textId="77777777" w:rsidR="005137E0" w:rsidRDefault="005137E0" w:rsidP="00B272EB">
            <w:pPr>
              <w:rPr>
                <w:rFonts w:ascii="Calibri" w:hAnsi="Calibri" w:cs="Arial"/>
                <w:color w:val="000000"/>
                <w:kern w:val="24"/>
                <w:sz w:val="20"/>
                <w:szCs w:val="20"/>
                <w:lang w:eastAsia="en-GB"/>
              </w:rPr>
            </w:pPr>
          </w:p>
          <w:p w14:paraId="54B372C8" w14:textId="77777777" w:rsidR="00110DC0" w:rsidRDefault="00110DC0" w:rsidP="00B272EB">
            <w:pPr>
              <w:rPr>
                <w:rFonts w:ascii="Calibri" w:hAnsi="Calibri" w:cs="Arial"/>
                <w:color w:val="000000"/>
                <w:kern w:val="24"/>
                <w:sz w:val="20"/>
                <w:szCs w:val="20"/>
                <w:lang w:eastAsia="en-GB"/>
              </w:rPr>
            </w:pPr>
            <w:r w:rsidRPr="00110DC0">
              <w:rPr>
                <w:rFonts w:ascii="Calibri" w:hAnsi="Calibri" w:cs="Arial"/>
                <w:color w:val="000000"/>
                <w:kern w:val="24"/>
                <w:sz w:val="20"/>
                <w:szCs w:val="20"/>
                <w:lang w:eastAsia="en-GB"/>
              </w:rPr>
              <w:t>Physical Education remains a compulsory subject in Years</w:t>
            </w:r>
            <w:r>
              <w:rPr>
                <w:rFonts w:ascii="Calibri" w:hAnsi="Calibri" w:cs="Arial"/>
                <w:color w:val="000000"/>
                <w:kern w:val="24"/>
                <w:sz w:val="20"/>
                <w:szCs w:val="20"/>
                <w:lang w:eastAsia="en-GB"/>
              </w:rPr>
              <w:t xml:space="preserve"> 9,</w:t>
            </w:r>
            <w:r w:rsidRPr="00110DC0">
              <w:rPr>
                <w:rFonts w:ascii="Calibri" w:hAnsi="Calibri" w:cs="Arial"/>
                <w:color w:val="000000"/>
                <w:kern w:val="24"/>
                <w:sz w:val="20"/>
                <w:szCs w:val="20"/>
                <w:lang w:eastAsia="en-GB"/>
              </w:rPr>
              <w:t xml:space="preserve"> 10 and 11 and all students have one hour of curriculum time dedicated to Physical Education. The emphasis in KS4 is on participation and enjoyment to promote a prolonged interest in sport and physical activity</w:t>
            </w:r>
            <w:r>
              <w:rPr>
                <w:rFonts w:ascii="Calibri" w:hAnsi="Calibri" w:cs="Arial"/>
                <w:color w:val="000000"/>
                <w:kern w:val="24"/>
                <w:sz w:val="20"/>
                <w:szCs w:val="20"/>
                <w:lang w:eastAsia="en-GB"/>
              </w:rPr>
              <w:t xml:space="preserve"> and </w:t>
            </w:r>
            <w:r w:rsidRPr="00110DC0">
              <w:rPr>
                <w:rFonts w:ascii="Calibri" w:hAnsi="Calibri" w:cs="Arial"/>
                <w:color w:val="000000"/>
                <w:kern w:val="24"/>
                <w:sz w:val="20"/>
                <w:szCs w:val="20"/>
                <w:lang w:eastAsia="en-GB"/>
              </w:rPr>
              <w:t>aims to encourage students to pursue active and healthy lifestyles</w:t>
            </w:r>
            <w:r>
              <w:rPr>
                <w:rFonts w:ascii="Calibri" w:hAnsi="Calibri" w:cs="Arial"/>
                <w:color w:val="000000"/>
                <w:kern w:val="24"/>
                <w:sz w:val="20"/>
                <w:szCs w:val="20"/>
                <w:lang w:eastAsia="en-GB"/>
              </w:rPr>
              <w:t xml:space="preserve"> A variety of indoor and outdoor activities are included within lessons.</w:t>
            </w:r>
          </w:p>
          <w:p w14:paraId="034744BE" w14:textId="77777777" w:rsidR="00110DC0" w:rsidRDefault="00110DC0" w:rsidP="00B272EB">
            <w:pPr>
              <w:rPr>
                <w:rFonts w:ascii="Calibri" w:hAnsi="Calibri" w:cs="Arial"/>
                <w:color w:val="000000"/>
                <w:kern w:val="24"/>
                <w:sz w:val="20"/>
                <w:szCs w:val="20"/>
                <w:lang w:eastAsia="en-GB"/>
              </w:rPr>
            </w:pPr>
          </w:p>
          <w:p w14:paraId="6024D795" w14:textId="77777777" w:rsidR="00110DC0" w:rsidRDefault="00110DC0" w:rsidP="00B272EB">
            <w:pPr>
              <w:rPr>
                <w:rFonts w:ascii="Calibri" w:hAnsi="Calibri" w:cs="Arial"/>
                <w:color w:val="000000"/>
                <w:kern w:val="24"/>
                <w:sz w:val="20"/>
                <w:szCs w:val="20"/>
                <w:lang w:eastAsia="en-GB"/>
              </w:rPr>
            </w:pPr>
            <w:r>
              <w:rPr>
                <w:rFonts w:ascii="Calibri" w:hAnsi="Calibri" w:cs="Arial"/>
                <w:color w:val="000000"/>
                <w:kern w:val="24"/>
                <w:sz w:val="20"/>
                <w:szCs w:val="20"/>
                <w:lang w:eastAsia="en-GB"/>
              </w:rPr>
              <w:t>Students who opt for GCSE PE can use this additional lesson to develop the practical elements of the</w:t>
            </w:r>
            <w:r w:rsidR="007C629F">
              <w:rPr>
                <w:rFonts w:ascii="Calibri" w:hAnsi="Calibri" w:cs="Arial"/>
                <w:color w:val="000000"/>
                <w:kern w:val="24"/>
                <w:sz w:val="20"/>
                <w:szCs w:val="20"/>
                <w:lang w:eastAsia="en-GB"/>
              </w:rPr>
              <w:t>ir</w:t>
            </w:r>
            <w:r>
              <w:rPr>
                <w:rFonts w:ascii="Calibri" w:hAnsi="Calibri" w:cs="Arial"/>
                <w:color w:val="000000"/>
                <w:kern w:val="24"/>
                <w:sz w:val="20"/>
                <w:szCs w:val="20"/>
                <w:lang w:eastAsia="en-GB"/>
              </w:rPr>
              <w:t xml:space="preserve"> course.</w:t>
            </w:r>
          </w:p>
          <w:p w14:paraId="006F4F91" w14:textId="77777777" w:rsidR="000A7881" w:rsidRDefault="000A7881" w:rsidP="00B272EB">
            <w:pPr>
              <w:rPr>
                <w:rFonts w:ascii="Calibri" w:hAnsi="Calibri" w:cs="Arial"/>
                <w:color w:val="000000"/>
                <w:kern w:val="24"/>
                <w:sz w:val="20"/>
                <w:szCs w:val="20"/>
                <w:lang w:eastAsia="en-GB"/>
              </w:rPr>
            </w:pPr>
          </w:p>
          <w:p w14:paraId="494C2F63" w14:textId="77777777" w:rsidR="005137E0" w:rsidRPr="00A76DEA" w:rsidRDefault="005137E0" w:rsidP="00B272EB">
            <w:pPr>
              <w:rPr>
                <w:rFonts w:ascii="Calibri" w:hAnsi="Calibri" w:cs="Arial"/>
                <w:color w:val="000000"/>
                <w:kern w:val="24"/>
                <w:sz w:val="20"/>
                <w:szCs w:val="20"/>
                <w:lang w:eastAsia="en-GB"/>
              </w:rPr>
            </w:pPr>
          </w:p>
        </w:tc>
      </w:tr>
    </w:tbl>
    <w:p w14:paraId="6E70022F" w14:textId="77777777" w:rsidR="00110DC0" w:rsidRDefault="00110DC0" w:rsidP="00705B07">
      <w:pPr>
        <w:rPr>
          <w:rFonts w:ascii="Arial" w:hAnsi="Arial" w:cs="Arial"/>
        </w:rPr>
      </w:pPr>
    </w:p>
    <w:p w14:paraId="4535C13A" w14:textId="77777777" w:rsidR="001E10EC" w:rsidRDefault="001E10EC" w:rsidP="00705B07">
      <w:pPr>
        <w:rPr>
          <w:rFonts w:ascii="Arial" w:hAnsi="Arial" w:cs="Arial"/>
        </w:rPr>
      </w:pPr>
    </w:p>
    <w:p w14:paraId="2BF692E2" w14:textId="77777777" w:rsidR="001E10EC" w:rsidRDefault="001E10EC" w:rsidP="00705B07">
      <w:pPr>
        <w:rPr>
          <w:rFonts w:ascii="Arial" w:hAnsi="Arial" w:cs="Arial"/>
        </w:rPr>
      </w:pPr>
    </w:p>
    <w:tbl>
      <w:tblPr>
        <w:tblW w:w="14884" w:type="dxa"/>
        <w:tblCellMar>
          <w:left w:w="0" w:type="dxa"/>
          <w:right w:w="0" w:type="dxa"/>
        </w:tblCellMar>
        <w:tblLook w:val="0600" w:firstRow="0" w:lastRow="0" w:firstColumn="0" w:lastColumn="0" w:noHBand="1" w:noVBand="1"/>
      </w:tblPr>
      <w:tblGrid>
        <w:gridCol w:w="3237"/>
        <w:gridCol w:w="11647"/>
      </w:tblGrid>
      <w:tr w:rsidR="00DC4D62" w:rsidRPr="00A76DEA" w14:paraId="63330F38" w14:textId="77777777" w:rsidTr="00B272EB">
        <w:trPr>
          <w:trHeight w:val="862"/>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D6DC28B" w14:textId="77777777" w:rsidR="00DC4D62" w:rsidRPr="00A76DEA" w:rsidRDefault="00693067" w:rsidP="00B272EB">
            <w:pPr>
              <w:jc w:val="center"/>
              <w:rPr>
                <w:noProof/>
                <w:lang w:eastAsia="en-GB"/>
              </w:rPr>
            </w:pPr>
            <w:r>
              <w:rPr>
                <w:noProof/>
                <w:lang w:eastAsia="en-GB"/>
              </w:rPr>
              <w:drawing>
                <wp:inline distT="0" distB="0" distL="0" distR="0" wp14:anchorId="0B30F266" wp14:editId="6FCFF92F">
                  <wp:extent cx="762000" cy="730250"/>
                  <wp:effectExtent l="0" t="0" r="0" b="0"/>
                  <wp:docPr id="11" name="Picture 11" descr="img238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238798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00" cy="73025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6CD0B30" w14:textId="77777777" w:rsidR="00DC4D62" w:rsidRPr="00A76DEA" w:rsidRDefault="00DC4D62" w:rsidP="00B272EB">
            <w:pPr>
              <w:rPr>
                <w:rFonts w:ascii="Tekton Pro" w:hAnsi="Tekton Pro" w:cs="Arial"/>
                <w:sz w:val="52"/>
                <w:szCs w:val="52"/>
                <w:lang w:eastAsia="en-GB"/>
              </w:rPr>
            </w:pPr>
            <w:r>
              <w:rPr>
                <w:rFonts w:ascii="Tekton Pro" w:hAnsi="Tekton Pro" w:cs="Arial"/>
                <w:color w:val="000000"/>
                <w:kern w:val="24"/>
                <w:sz w:val="52"/>
                <w:szCs w:val="52"/>
                <w:lang w:eastAsia="en-GB"/>
              </w:rPr>
              <w:t>Values, Ethics and Beliefs</w:t>
            </w:r>
          </w:p>
        </w:tc>
      </w:tr>
      <w:tr w:rsidR="00DC4D62" w:rsidRPr="00A76DEA" w14:paraId="557261E2" w14:textId="77777777" w:rsidTr="00B272EB">
        <w:trPr>
          <w:trHeight w:val="1460"/>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8DBCEEE" w14:textId="77777777" w:rsidR="005137E0" w:rsidRDefault="005137E0" w:rsidP="00952B8B">
            <w:pPr>
              <w:rPr>
                <w:rFonts w:ascii="Calibri" w:hAnsi="Calibri" w:cs="Arial"/>
                <w:b/>
                <w:bCs/>
                <w:color w:val="000000"/>
                <w:kern w:val="24"/>
                <w:sz w:val="20"/>
                <w:szCs w:val="20"/>
                <w:lang w:eastAsia="en-GB"/>
              </w:rPr>
            </w:pPr>
          </w:p>
          <w:p w14:paraId="639E5667" w14:textId="77777777" w:rsidR="00DC4D62" w:rsidRPr="00A76DEA" w:rsidRDefault="00DC4D62" w:rsidP="00952B8B">
            <w:pPr>
              <w:rPr>
                <w:rFonts w:ascii="Arial" w:hAnsi="Arial" w:cs="Arial"/>
                <w:sz w:val="20"/>
                <w:szCs w:val="20"/>
                <w:lang w:eastAsia="en-GB"/>
              </w:rPr>
            </w:pPr>
            <w:r w:rsidRPr="00A76DEA">
              <w:rPr>
                <w:rFonts w:ascii="Calibri" w:hAnsi="Calibri" w:cs="Arial"/>
                <w:b/>
                <w:bCs/>
                <w:color w:val="000000"/>
                <w:kern w:val="24"/>
                <w:sz w:val="20"/>
                <w:szCs w:val="20"/>
                <w:lang w:eastAsia="en-GB"/>
              </w:rPr>
              <w:t xml:space="preserve">What will happen </w:t>
            </w:r>
            <w:r w:rsidR="00952B8B">
              <w:rPr>
                <w:rFonts w:ascii="Calibri" w:hAnsi="Calibri" w:cs="Arial"/>
                <w:b/>
                <w:bCs/>
                <w:color w:val="000000"/>
                <w:kern w:val="24"/>
                <w:sz w:val="20"/>
                <w:szCs w:val="20"/>
                <w:lang w:eastAsia="en-GB"/>
              </w:rPr>
              <w:t>after Year 8?</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CD1E953" w14:textId="77777777" w:rsidR="000808A6" w:rsidRDefault="000808A6" w:rsidP="000808A6">
            <w:pPr>
              <w:rPr>
                <w:rFonts w:ascii="Calibri" w:hAnsi="Calibri" w:cs="Arial"/>
                <w:color w:val="000000"/>
                <w:kern w:val="24"/>
                <w:sz w:val="20"/>
                <w:szCs w:val="20"/>
                <w:lang w:eastAsia="en-GB"/>
              </w:rPr>
            </w:pPr>
            <w:r>
              <w:rPr>
                <w:rFonts w:ascii="Calibri" w:hAnsi="Calibri" w:cs="Arial"/>
                <w:color w:val="000000"/>
                <w:kern w:val="24"/>
                <w:sz w:val="20"/>
                <w:szCs w:val="20"/>
                <w:lang w:eastAsia="en-GB"/>
              </w:rPr>
              <w:t>Throughout Years 9, 10 and 11 all students will have the opportunity to consider current moral issues and various ultimate questions. Content covered includes a number of contemporary moral issues. Students may explore ideas about the causes of crime and how society responds; the arguments for and against abortion; the arguments for and against the existence of God and attitudes towards sexuality, divorce and marriage.</w:t>
            </w:r>
          </w:p>
          <w:p w14:paraId="4DD610B3" w14:textId="77777777" w:rsidR="005B041B" w:rsidRDefault="005B041B" w:rsidP="000808A6">
            <w:pPr>
              <w:rPr>
                <w:rFonts w:ascii="Calibri" w:hAnsi="Calibri" w:cs="Arial"/>
                <w:color w:val="000000"/>
                <w:kern w:val="24"/>
                <w:sz w:val="20"/>
                <w:szCs w:val="20"/>
                <w:lang w:eastAsia="en-GB"/>
              </w:rPr>
            </w:pPr>
          </w:p>
          <w:p w14:paraId="5BF0DE48" w14:textId="47A98813" w:rsidR="000808A6" w:rsidRDefault="000808A6" w:rsidP="000808A6">
            <w:pPr>
              <w:rPr>
                <w:rFonts w:ascii="Calibri" w:hAnsi="Calibri" w:cs="Arial"/>
                <w:color w:val="000000"/>
                <w:kern w:val="24"/>
                <w:sz w:val="20"/>
                <w:szCs w:val="20"/>
                <w:lang w:eastAsia="en-GB"/>
              </w:rPr>
            </w:pPr>
            <w:r>
              <w:rPr>
                <w:rFonts w:ascii="Calibri" w:hAnsi="Calibri" w:cs="Arial"/>
                <w:color w:val="000000"/>
                <w:kern w:val="24"/>
                <w:sz w:val="20"/>
                <w:szCs w:val="20"/>
                <w:lang w:eastAsia="en-GB"/>
              </w:rPr>
              <w:t>The lessons develop logical thinking and the ability to construct rational arguments but will also cover content surrounding student wellbeing and mindfulness.</w:t>
            </w:r>
          </w:p>
          <w:p w14:paraId="759464B4" w14:textId="77777777" w:rsidR="005B041B" w:rsidRDefault="005B041B" w:rsidP="000808A6">
            <w:pPr>
              <w:rPr>
                <w:rFonts w:ascii="Calibri" w:hAnsi="Calibri" w:cs="Arial"/>
                <w:color w:val="000000"/>
                <w:kern w:val="24"/>
                <w:sz w:val="20"/>
                <w:szCs w:val="20"/>
                <w:lang w:eastAsia="en-GB"/>
              </w:rPr>
            </w:pPr>
          </w:p>
          <w:p w14:paraId="428C54C9" w14:textId="284B8E07" w:rsidR="000808A6" w:rsidRDefault="000808A6" w:rsidP="000808A6">
            <w:pPr>
              <w:rPr>
                <w:rFonts w:ascii="Calibri" w:hAnsi="Calibri" w:cs="Arial"/>
                <w:color w:val="000000"/>
                <w:kern w:val="24"/>
                <w:sz w:val="20"/>
                <w:szCs w:val="20"/>
                <w:lang w:eastAsia="en-GB"/>
              </w:rPr>
            </w:pPr>
            <w:r>
              <w:rPr>
                <w:rFonts w:ascii="Calibri" w:hAnsi="Calibri" w:cs="Arial"/>
                <w:color w:val="000000"/>
                <w:kern w:val="24"/>
                <w:sz w:val="20"/>
                <w:szCs w:val="20"/>
                <w:lang w:eastAsia="en-GB"/>
              </w:rPr>
              <w:t>The careers programme is also undertaken during this time, allowing students to explore the career opportunities that will be available to them and prepare them to be able to fill in job applications, CV’s, colleges and apprenticeships.</w:t>
            </w:r>
          </w:p>
          <w:p w14:paraId="5F71DA85" w14:textId="77777777" w:rsidR="005B041B" w:rsidRDefault="005B041B" w:rsidP="000808A6">
            <w:pPr>
              <w:rPr>
                <w:rFonts w:ascii="Calibri" w:hAnsi="Calibri" w:cs="Arial"/>
                <w:color w:val="000000"/>
                <w:kern w:val="24"/>
                <w:sz w:val="20"/>
                <w:szCs w:val="20"/>
                <w:lang w:eastAsia="en-GB"/>
              </w:rPr>
            </w:pPr>
          </w:p>
          <w:p w14:paraId="1C9D7AB0" w14:textId="58E83624" w:rsidR="000808A6" w:rsidRDefault="000808A6" w:rsidP="000808A6">
            <w:pPr>
              <w:rPr>
                <w:rFonts w:ascii="Calibri" w:hAnsi="Calibri" w:cs="Arial"/>
                <w:color w:val="000000"/>
                <w:kern w:val="24"/>
                <w:sz w:val="20"/>
                <w:szCs w:val="20"/>
                <w:lang w:eastAsia="en-GB"/>
              </w:rPr>
            </w:pPr>
            <w:r>
              <w:rPr>
                <w:rFonts w:ascii="Calibri" w:hAnsi="Calibri" w:cs="Arial"/>
                <w:color w:val="000000"/>
                <w:kern w:val="24"/>
                <w:sz w:val="20"/>
                <w:szCs w:val="20"/>
                <w:lang w:eastAsia="en-GB"/>
              </w:rPr>
              <w:t xml:space="preserve">The statutory requirements of Personal, Social and Health Education and Relationship and Sex Education.  </w:t>
            </w:r>
          </w:p>
          <w:p w14:paraId="60787958" w14:textId="77777777" w:rsidR="000808A6" w:rsidRDefault="000808A6" w:rsidP="000808A6">
            <w:pPr>
              <w:rPr>
                <w:rFonts w:ascii="Calibri" w:hAnsi="Calibri" w:cs="Arial"/>
                <w:color w:val="000000"/>
                <w:kern w:val="24"/>
                <w:sz w:val="20"/>
                <w:szCs w:val="20"/>
                <w:lang w:eastAsia="en-GB"/>
              </w:rPr>
            </w:pPr>
            <w:r>
              <w:rPr>
                <w:rFonts w:ascii="Calibri" w:hAnsi="Calibri" w:cs="Arial"/>
                <w:color w:val="000000"/>
                <w:kern w:val="24"/>
                <w:sz w:val="20"/>
                <w:szCs w:val="20"/>
                <w:lang w:eastAsia="en-GB"/>
              </w:rPr>
              <w:t>will be delivered through a carefully constructed programme which covers Health and Wellbeing, Relationships and Living in the Wider World</w:t>
            </w:r>
          </w:p>
          <w:p w14:paraId="19D68328" w14:textId="77777777" w:rsidR="005137E0" w:rsidRPr="00A76DEA" w:rsidRDefault="005137E0" w:rsidP="005137E0">
            <w:pPr>
              <w:rPr>
                <w:rFonts w:ascii="Calibri" w:hAnsi="Calibri" w:cs="Arial"/>
                <w:color w:val="000000"/>
                <w:kern w:val="24"/>
                <w:sz w:val="20"/>
                <w:szCs w:val="20"/>
                <w:lang w:eastAsia="en-GB"/>
              </w:rPr>
            </w:pPr>
          </w:p>
        </w:tc>
      </w:tr>
    </w:tbl>
    <w:p w14:paraId="2021F877" w14:textId="77777777" w:rsidR="00110DC0" w:rsidRDefault="00110DC0" w:rsidP="00705B07">
      <w:pPr>
        <w:rPr>
          <w:rFonts w:ascii="Arial" w:hAnsi="Arial" w:cs="Arial"/>
        </w:rPr>
      </w:pPr>
    </w:p>
    <w:p w14:paraId="5245AD25" w14:textId="77777777" w:rsidR="00110DC0" w:rsidRDefault="00110DC0" w:rsidP="00705B07">
      <w:pPr>
        <w:rPr>
          <w:rFonts w:ascii="Arial" w:hAnsi="Arial" w:cs="Arial"/>
        </w:rPr>
      </w:pPr>
    </w:p>
    <w:tbl>
      <w:tblPr>
        <w:tblW w:w="14884" w:type="dxa"/>
        <w:tblCellMar>
          <w:left w:w="0" w:type="dxa"/>
          <w:right w:w="0" w:type="dxa"/>
        </w:tblCellMar>
        <w:tblLook w:val="0600" w:firstRow="0" w:lastRow="0" w:firstColumn="0" w:lastColumn="0" w:noHBand="1" w:noVBand="1"/>
      </w:tblPr>
      <w:tblGrid>
        <w:gridCol w:w="3237"/>
        <w:gridCol w:w="11647"/>
      </w:tblGrid>
      <w:tr w:rsidR="00EF1386" w:rsidRPr="00A76DEA" w14:paraId="082EC262" w14:textId="77777777" w:rsidTr="0064600E">
        <w:trPr>
          <w:trHeight w:val="862"/>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C2C0B1D" w14:textId="77777777" w:rsidR="00EF1386" w:rsidRPr="00A76DEA" w:rsidRDefault="00693067" w:rsidP="0064600E">
            <w:pPr>
              <w:jc w:val="center"/>
              <w:rPr>
                <w:noProof/>
                <w:lang w:eastAsia="en-GB"/>
              </w:rPr>
            </w:pPr>
            <w:r>
              <w:rPr>
                <w:noProof/>
                <w:lang w:eastAsia="en-GB"/>
              </w:rPr>
              <w:lastRenderedPageBreak/>
              <w:drawing>
                <wp:inline distT="0" distB="0" distL="0" distR="0" wp14:anchorId="189780E1" wp14:editId="0737F482">
                  <wp:extent cx="1225550" cy="654050"/>
                  <wp:effectExtent l="0" t="0" r="0" b="0"/>
                  <wp:docPr id="12" name="Picture 12" descr="busin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iness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0" cy="65405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0B3436E" w14:textId="77777777" w:rsidR="00EF1386" w:rsidRPr="00A76DEA" w:rsidRDefault="00072697" w:rsidP="0064600E">
            <w:pPr>
              <w:rPr>
                <w:rFonts w:ascii="Tekton Pro" w:hAnsi="Tekton Pro" w:cs="Arial"/>
                <w:sz w:val="52"/>
                <w:szCs w:val="52"/>
                <w:lang w:eastAsia="en-GB"/>
              </w:rPr>
            </w:pPr>
            <w:r w:rsidRPr="00072697">
              <w:rPr>
                <w:rFonts w:ascii="Tekton Pro" w:hAnsi="Tekton Pro" w:cs="Arial"/>
                <w:color w:val="000000"/>
                <w:kern w:val="24"/>
                <w:sz w:val="52"/>
                <w:szCs w:val="52"/>
                <w:lang w:eastAsia="en-GB"/>
              </w:rPr>
              <w:t>BTEC Technical Award in Business Enterprise</w:t>
            </w:r>
          </w:p>
        </w:tc>
      </w:tr>
      <w:tr w:rsidR="00EF1386" w:rsidRPr="00A76DEA" w14:paraId="43082755" w14:textId="77777777" w:rsidTr="0064600E">
        <w:trPr>
          <w:trHeight w:val="2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4E3E0E7" w14:textId="0FDF7AD2" w:rsidR="00EF1386" w:rsidRPr="00A76DEA" w:rsidRDefault="00EF1386" w:rsidP="00ED6BEC">
            <w:pPr>
              <w:rPr>
                <w:rFonts w:ascii="Arial" w:hAnsi="Arial" w:cs="Arial"/>
                <w:sz w:val="20"/>
                <w:szCs w:val="20"/>
                <w:lang w:eastAsia="en-GB"/>
              </w:rPr>
            </w:pPr>
            <w:r w:rsidRPr="00A76DEA">
              <w:rPr>
                <w:rFonts w:ascii="Calibri" w:hAnsi="Calibri" w:cs="Calibri"/>
                <w:b/>
                <w:bCs/>
                <w:color w:val="000000"/>
                <w:kern w:val="24"/>
                <w:sz w:val="20"/>
                <w:szCs w:val="20"/>
                <w:lang w:eastAsia="en-GB"/>
              </w:rPr>
              <w:t xml:space="preserve">Head of </w:t>
            </w:r>
            <w:r w:rsidR="00ED6BEC">
              <w:rPr>
                <w:rFonts w:ascii="Calibri" w:hAnsi="Calibri" w:cs="Calibri"/>
                <w:b/>
                <w:bCs/>
                <w:color w:val="000000"/>
                <w:kern w:val="24"/>
                <w:sz w:val="20"/>
                <w:szCs w:val="20"/>
                <w:lang w:eastAsia="en-GB"/>
              </w:rPr>
              <w:t>Faculty</w:t>
            </w:r>
            <w:r w:rsidRPr="00A76DEA">
              <w:rPr>
                <w:rFonts w:ascii="Calibri" w:hAnsi="Calibri" w:cs="Calibri"/>
                <w:b/>
                <w:bCs/>
                <w:color w:val="000000"/>
                <w:kern w:val="24"/>
                <w:sz w:val="20"/>
                <w:szCs w:val="20"/>
                <w:lang w:eastAsia="en-GB"/>
              </w:rPr>
              <w: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537B358" w14:textId="41CFE407" w:rsidR="00EF1386" w:rsidRDefault="008028E1" w:rsidP="0064600E">
            <w:pPr>
              <w:rPr>
                <w:rFonts w:ascii="Calibri" w:hAnsi="Calibri" w:cs="Arial"/>
                <w:color w:val="000000"/>
                <w:kern w:val="24"/>
                <w:sz w:val="20"/>
                <w:szCs w:val="20"/>
                <w:lang w:eastAsia="en-GB"/>
              </w:rPr>
            </w:pPr>
            <w:r>
              <w:rPr>
                <w:rFonts w:ascii="Calibri" w:hAnsi="Calibri" w:cs="Arial"/>
                <w:color w:val="000000"/>
                <w:kern w:val="24"/>
                <w:sz w:val="20"/>
                <w:szCs w:val="20"/>
                <w:lang w:eastAsia="en-GB"/>
              </w:rPr>
              <w:t xml:space="preserve">Mr </w:t>
            </w:r>
            <w:r w:rsidR="00ED6BEC">
              <w:rPr>
                <w:rFonts w:ascii="Calibri" w:hAnsi="Calibri" w:cs="Arial"/>
                <w:color w:val="000000"/>
                <w:kern w:val="24"/>
                <w:sz w:val="20"/>
                <w:szCs w:val="20"/>
                <w:lang w:eastAsia="en-GB"/>
              </w:rPr>
              <w:t>M Pearson</w:t>
            </w:r>
          </w:p>
          <w:p w14:paraId="34E7FE00" w14:textId="77777777" w:rsidR="00EF1386" w:rsidRPr="00A76DEA" w:rsidRDefault="00EF1386" w:rsidP="0064600E">
            <w:pPr>
              <w:rPr>
                <w:rFonts w:ascii="Arial" w:hAnsi="Arial" w:cs="Arial"/>
                <w:sz w:val="20"/>
                <w:szCs w:val="20"/>
                <w:lang w:eastAsia="en-GB"/>
              </w:rPr>
            </w:pPr>
          </w:p>
        </w:tc>
      </w:tr>
      <w:tr w:rsidR="00EF1386" w:rsidRPr="00A76DEA" w14:paraId="1A3A2714" w14:textId="77777777" w:rsidTr="00580A87">
        <w:trPr>
          <w:trHeight w:val="985"/>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AD9BFD9" w14:textId="77777777" w:rsidR="00EF1386" w:rsidRPr="00A76DEA" w:rsidRDefault="00EF1386" w:rsidP="0064600E">
            <w:pPr>
              <w:rPr>
                <w:rFonts w:ascii="Arial" w:hAnsi="Arial" w:cs="Arial"/>
                <w:sz w:val="20"/>
                <w:szCs w:val="20"/>
                <w:lang w:eastAsia="en-GB"/>
              </w:rPr>
            </w:pPr>
            <w:r w:rsidRPr="00A76DEA">
              <w:rPr>
                <w:rFonts w:ascii="Calibri" w:hAnsi="Calibri" w:cs="Arial"/>
                <w:b/>
                <w:bCs/>
                <w:color w:val="000000"/>
                <w:kern w:val="24"/>
                <w:sz w:val="20"/>
                <w:szCs w:val="20"/>
                <w:lang w:eastAsia="en-GB"/>
              </w:rPr>
              <w:t>What will happen in Year 9?</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EA1A4BF" w14:textId="5685364B" w:rsidR="00EF1386" w:rsidRPr="00A76DEA" w:rsidRDefault="00580A87" w:rsidP="00580A87">
            <w:pPr>
              <w:rPr>
                <w:rFonts w:ascii="Calibri" w:hAnsi="Calibri" w:cs="Arial"/>
                <w:color w:val="000000"/>
                <w:kern w:val="24"/>
                <w:sz w:val="20"/>
                <w:szCs w:val="20"/>
                <w:lang w:eastAsia="en-GB"/>
              </w:rPr>
            </w:pPr>
            <w:r w:rsidRPr="00580A87">
              <w:rPr>
                <w:rFonts w:ascii="Calibri" w:hAnsi="Calibri" w:cs="Arial"/>
                <w:color w:val="000000"/>
                <w:kern w:val="24"/>
                <w:sz w:val="20"/>
                <w:szCs w:val="20"/>
                <w:lang w:eastAsia="en-GB"/>
              </w:rPr>
              <w:t>In Year 9</w:t>
            </w:r>
            <w:r w:rsidR="00ED6BEC">
              <w:rPr>
                <w:rFonts w:ascii="Calibri" w:hAnsi="Calibri" w:cs="Arial"/>
                <w:color w:val="000000"/>
                <w:kern w:val="24"/>
                <w:sz w:val="20"/>
                <w:szCs w:val="20"/>
                <w:lang w:eastAsia="en-GB"/>
              </w:rPr>
              <w:t>,</w:t>
            </w:r>
            <w:r w:rsidRPr="00580A87">
              <w:rPr>
                <w:rFonts w:ascii="Calibri" w:hAnsi="Calibri" w:cs="Arial"/>
                <w:color w:val="000000"/>
                <w:kern w:val="24"/>
                <w:sz w:val="20"/>
                <w:szCs w:val="20"/>
                <w:lang w:eastAsia="en-GB"/>
              </w:rPr>
              <w:t xml:space="preserve"> students will learn a range of key skills involved in setting up and running a business enterprise. They will learn about how and why business ideas come about, what makes a successful business, and look at local small and medium enterprises that have been successful in their industry.</w:t>
            </w:r>
            <w:r>
              <w:rPr>
                <w:rFonts w:ascii="Calibri" w:hAnsi="Calibri" w:cs="Arial"/>
                <w:color w:val="000000"/>
                <w:kern w:val="24"/>
                <w:sz w:val="20"/>
                <w:szCs w:val="20"/>
                <w:lang w:eastAsia="en-GB"/>
              </w:rPr>
              <w:t xml:space="preserve"> </w:t>
            </w:r>
          </w:p>
        </w:tc>
      </w:tr>
      <w:tr w:rsidR="00EF1386" w:rsidRPr="00A76DEA" w14:paraId="5DA3B8BE" w14:textId="77777777" w:rsidTr="0064600E">
        <w:trPr>
          <w:trHeight w:val="1723"/>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3F9EF20" w14:textId="77777777" w:rsidR="00EF1386" w:rsidRPr="00A76DEA" w:rsidRDefault="00EF1386" w:rsidP="0064600E">
            <w:pPr>
              <w:rPr>
                <w:rFonts w:ascii="Arial" w:hAnsi="Arial" w:cs="Arial"/>
                <w:sz w:val="20"/>
                <w:szCs w:val="20"/>
                <w:lang w:eastAsia="en-GB"/>
              </w:rPr>
            </w:pPr>
            <w:bookmarkStart w:id="0" w:name="_Hlk62649004"/>
            <w:r w:rsidRPr="00A76DEA">
              <w:rPr>
                <w:rFonts w:ascii="Calibri" w:hAnsi="Calibri" w:cs="Arial"/>
                <w:b/>
                <w:bCs/>
                <w:color w:val="000000"/>
                <w:kern w:val="24"/>
                <w:sz w:val="20"/>
                <w:szCs w:val="20"/>
                <w:lang w:eastAsia="en-GB"/>
              </w:rPr>
              <w:t>What will happen in Year</w:t>
            </w:r>
            <w:r>
              <w:rPr>
                <w:rFonts w:ascii="Calibri" w:hAnsi="Calibri" w:cs="Arial"/>
                <w:b/>
                <w:bCs/>
                <w:color w:val="000000"/>
                <w:kern w:val="24"/>
                <w:sz w:val="20"/>
                <w:szCs w:val="20"/>
                <w:lang w:eastAsia="en-GB"/>
              </w:rPr>
              <w:t>s</w:t>
            </w:r>
            <w:r w:rsidRPr="00A76DEA">
              <w:rPr>
                <w:rFonts w:ascii="Calibri" w:hAnsi="Calibri" w:cs="Arial"/>
                <w:b/>
                <w:bCs/>
                <w:color w:val="000000"/>
                <w:kern w:val="24"/>
                <w:sz w:val="20"/>
                <w:szCs w:val="20"/>
                <w:lang w:eastAsia="en-GB"/>
              </w:rPr>
              <w:t xml:space="preserve"> 10</w:t>
            </w:r>
            <w:r>
              <w:rPr>
                <w:rFonts w:ascii="Calibri" w:hAnsi="Calibri" w:cs="Arial"/>
                <w:b/>
                <w:bCs/>
                <w:color w:val="000000"/>
                <w:kern w:val="24"/>
                <w:sz w:val="20"/>
                <w:szCs w:val="20"/>
                <w:lang w:eastAsia="en-GB"/>
              </w:rPr>
              <w:t xml:space="preserve"> &amp; </w:t>
            </w:r>
            <w:r w:rsidRPr="00A76DEA">
              <w:rPr>
                <w:rFonts w:ascii="Calibri" w:hAnsi="Calibri" w:cs="Arial"/>
                <w:b/>
                <w:bCs/>
                <w:color w:val="000000"/>
                <w:kern w:val="24"/>
                <w:sz w:val="20"/>
                <w:szCs w:val="20"/>
                <w:lang w:eastAsia="en-GB"/>
              </w:rPr>
              <w:t>11?</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65775B1" w14:textId="77777777" w:rsidR="00580A87" w:rsidRDefault="00580A87" w:rsidP="00580A87">
            <w:pPr>
              <w:rPr>
                <w:rFonts w:ascii="Calibri" w:hAnsi="Calibri" w:cs="Arial"/>
                <w:color w:val="000000"/>
                <w:kern w:val="24"/>
                <w:sz w:val="20"/>
                <w:szCs w:val="20"/>
                <w:lang w:eastAsia="en-GB"/>
              </w:rPr>
            </w:pPr>
            <w:r>
              <w:rPr>
                <w:rFonts w:ascii="Calibri" w:hAnsi="Calibri" w:cs="Arial"/>
                <w:color w:val="000000"/>
                <w:kern w:val="24"/>
                <w:sz w:val="20"/>
                <w:szCs w:val="20"/>
                <w:lang w:eastAsia="en-GB"/>
              </w:rPr>
              <w:t xml:space="preserve">Students </w:t>
            </w:r>
            <w:r w:rsidRPr="00580A87">
              <w:rPr>
                <w:rFonts w:ascii="Calibri" w:hAnsi="Calibri" w:cs="Arial"/>
                <w:color w:val="000000"/>
                <w:kern w:val="24"/>
                <w:sz w:val="20"/>
                <w:szCs w:val="20"/>
                <w:lang w:eastAsia="en-GB"/>
              </w:rPr>
              <w:t>continue</w:t>
            </w:r>
            <w:r>
              <w:rPr>
                <w:rFonts w:ascii="Calibri" w:hAnsi="Calibri" w:cs="Arial"/>
                <w:color w:val="000000"/>
                <w:kern w:val="24"/>
                <w:sz w:val="20"/>
                <w:szCs w:val="20"/>
                <w:lang w:eastAsia="en-GB"/>
              </w:rPr>
              <w:t xml:space="preserve"> to work towards the</w:t>
            </w:r>
            <w:r w:rsidRPr="00580A87">
              <w:rPr>
                <w:rFonts w:ascii="Calibri" w:hAnsi="Calibri" w:cs="Arial"/>
                <w:color w:val="000000"/>
                <w:kern w:val="24"/>
                <w:sz w:val="20"/>
                <w:szCs w:val="20"/>
                <w:lang w:eastAsia="en-GB"/>
              </w:rPr>
              <w:t xml:space="preserve"> BTEC Technical Award in Enterprise </w:t>
            </w:r>
            <w:r>
              <w:rPr>
                <w:rFonts w:ascii="Calibri" w:hAnsi="Calibri" w:cs="Arial"/>
                <w:color w:val="000000"/>
                <w:kern w:val="24"/>
                <w:sz w:val="20"/>
                <w:szCs w:val="20"/>
                <w:lang w:eastAsia="en-GB"/>
              </w:rPr>
              <w:t>during</w:t>
            </w:r>
            <w:r w:rsidRPr="00580A87">
              <w:rPr>
                <w:rFonts w:ascii="Calibri" w:hAnsi="Calibri" w:cs="Arial"/>
                <w:color w:val="000000"/>
                <w:kern w:val="24"/>
                <w:sz w:val="20"/>
                <w:szCs w:val="20"/>
                <w:lang w:eastAsia="en-GB"/>
              </w:rPr>
              <w:t xml:space="preserve"> Years 10 and 11 </w:t>
            </w:r>
            <w:r>
              <w:rPr>
                <w:rFonts w:ascii="Calibri" w:hAnsi="Calibri" w:cs="Arial"/>
                <w:color w:val="000000"/>
                <w:kern w:val="24"/>
                <w:sz w:val="20"/>
                <w:szCs w:val="20"/>
                <w:lang w:eastAsia="en-GB"/>
              </w:rPr>
              <w:t>and</w:t>
            </w:r>
            <w:r w:rsidRPr="00580A87">
              <w:rPr>
                <w:rFonts w:ascii="Calibri" w:hAnsi="Calibri" w:cs="Arial"/>
                <w:color w:val="000000"/>
                <w:kern w:val="24"/>
                <w:sz w:val="20"/>
                <w:szCs w:val="20"/>
                <w:lang w:eastAsia="en-GB"/>
              </w:rPr>
              <w:t xml:space="preserve"> will follow the Pearson</w:t>
            </w:r>
            <w:r>
              <w:rPr>
                <w:rFonts w:ascii="Calibri" w:hAnsi="Calibri" w:cs="Arial"/>
                <w:color w:val="000000"/>
                <w:kern w:val="24"/>
                <w:sz w:val="20"/>
                <w:szCs w:val="20"/>
                <w:lang w:eastAsia="en-GB"/>
              </w:rPr>
              <w:t xml:space="preserve"> (</w:t>
            </w:r>
            <w:r w:rsidRPr="00580A87">
              <w:rPr>
                <w:rFonts w:ascii="Calibri" w:hAnsi="Calibri" w:cs="Arial"/>
                <w:color w:val="000000"/>
                <w:kern w:val="24"/>
                <w:sz w:val="20"/>
                <w:szCs w:val="20"/>
                <w:lang w:eastAsia="en-GB"/>
              </w:rPr>
              <w:t>Edexcel</w:t>
            </w:r>
            <w:r>
              <w:rPr>
                <w:rFonts w:ascii="Calibri" w:hAnsi="Calibri" w:cs="Arial"/>
                <w:color w:val="000000"/>
                <w:kern w:val="24"/>
                <w:sz w:val="20"/>
                <w:szCs w:val="20"/>
                <w:lang w:eastAsia="en-GB"/>
              </w:rPr>
              <w:t>)</w:t>
            </w:r>
            <w:r w:rsidRPr="00580A87">
              <w:rPr>
                <w:rFonts w:ascii="Calibri" w:hAnsi="Calibri" w:cs="Arial"/>
                <w:color w:val="000000"/>
                <w:kern w:val="24"/>
                <w:sz w:val="20"/>
                <w:szCs w:val="20"/>
                <w:lang w:eastAsia="en-GB"/>
              </w:rPr>
              <w:t xml:space="preserve"> examination board </w:t>
            </w:r>
            <w:r>
              <w:rPr>
                <w:rFonts w:ascii="Calibri" w:hAnsi="Calibri" w:cs="Arial"/>
                <w:color w:val="000000"/>
                <w:kern w:val="24"/>
                <w:sz w:val="20"/>
                <w:szCs w:val="20"/>
                <w:lang w:eastAsia="en-GB"/>
              </w:rPr>
              <w:t xml:space="preserve">which </w:t>
            </w:r>
            <w:r w:rsidRPr="00580A87">
              <w:rPr>
                <w:rFonts w:ascii="Calibri" w:hAnsi="Calibri" w:cs="Arial"/>
                <w:color w:val="000000"/>
                <w:kern w:val="24"/>
                <w:sz w:val="20"/>
                <w:szCs w:val="20"/>
                <w:lang w:eastAsia="en-GB"/>
              </w:rPr>
              <w:t>cover</w:t>
            </w:r>
            <w:r>
              <w:rPr>
                <w:rFonts w:ascii="Calibri" w:hAnsi="Calibri" w:cs="Arial"/>
                <w:color w:val="000000"/>
                <w:kern w:val="24"/>
                <w:sz w:val="20"/>
                <w:szCs w:val="20"/>
                <w:lang w:eastAsia="en-GB"/>
              </w:rPr>
              <w:t>s</w:t>
            </w:r>
            <w:r w:rsidRPr="00580A87">
              <w:rPr>
                <w:rFonts w:ascii="Calibri" w:hAnsi="Calibri" w:cs="Arial"/>
                <w:color w:val="000000"/>
                <w:kern w:val="24"/>
                <w:sz w:val="20"/>
                <w:szCs w:val="20"/>
                <w:lang w:eastAsia="en-GB"/>
              </w:rPr>
              <w:t xml:space="preserve"> the following content:</w:t>
            </w:r>
          </w:p>
          <w:p w14:paraId="444AE3B0" w14:textId="77777777" w:rsidR="00580A87" w:rsidRPr="00580A87" w:rsidRDefault="00580A87" w:rsidP="00580A87">
            <w:pPr>
              <w:rPr>
                <w:rFonts w:ascii="Calibri" w:hAnsi="Calibri" w:cs="Arial"/>
                <w:color w:val="000000"/>
                <w:kern w:val="24"/>
                <w:sz w:val="20"/>
                <w:szCs w:val="20"/>
                <w:lang w:eastAsia="en-GB"/>
              </w:rPr>
            </w:pPr>
          </w:p>
          <w:p w14:paraId="080DAF5B" w14:textId="77777777" w:rsidR="00580A87" w:rsidRDefault="00580A87" w:rsidP="00580A87">
            <w:pPr>
              <w:rPr>
                <w:rFonts w:ascii="Calibri" w:hAnsi="Calibri" w:cs="Arial"/>
                <w:color w:val="000000"/>
                <w:kern w:val="24"/>
                <w:sz w:val="20"/>
                <w:szCs w:val="20"/>
                <w:lang w:eastAsia="en-GB"/>
              </w:rPr>
            </w:pPr>
            <w:r w:rsidRPr="00580A87">
              <w:rPr>
                <w:rFonts w:ascii="Calibri" w:hAnsi="Calibri" w:cs="Arial"/>
                <w:b/>
                <w:color w:val="000000"/>
                <w:kern w:val="24"/>
                <w:sz w:val="20"/>
                <w:szCs w:val="20"/>
                <w:u w:val="single"/>
                <w:lang w:eastAsia="en-GB"/>
              </w:rPr>
              <w:t>Component 1</w:t>
            </w:r>
            <w:r w:rsidRPr="00580A87">
              <w:rPr>
                <w:rFonts w:ascii="Calibri" w:hAnsi="Calibri" w:cs="Arial"/>
                <w:color w:val="000000"/>
                <w:kern w:val="24"/>
                <w:sz w:val="20"/>
                <w:szCs w:val="20"/>
                <w:lang w:eastAsia="en-GB"/>
              </w:rPr>
              <w:t xml:space="preserve"> - examine different enterprises to develop knowledge and understanding of the characteristics of enterprises and the skills needed by entrepreneurs.</w:t>
            </w:r>
          </w:p>
          <w:p w14:paraId="100CF66D" w14:textId="77777777" w:rsidR="00580A87" w:rsidRPr="00580A87" w:rsidRDefault="00580A87" w:rsidP="00580A87">
            <w:pPr>
              <w:rPr>
                <w:rFonts w:ascii="Calibri" w:hAnsi="Calibri" w:cs="Arial"/>
                <w:color w:val="000000"/>
                <w:kern w:val="24"/>
                <w:sz w:val="20"/>
                <w:szCs w:val="20"/>
                <w:lang w:eastAsia="en-GB"/>
              </w:rPr>
            </w:pPr>
          </w:p>
          <w:p w14:paraId="5C566832" w14:textId="77777777" w:rsidR="00580A87" w:rsidRDefault="00580A87" w:rsidP="00580A87">
            <w:pPr>
              <w:rPr>
                <w:rFonts w:ascii="Calibri" w:hAnsi="Calibri" w:cs="Arial"/>
                <w:color w:val="000000"/>
                <w:kern w:val="24"/>
                <w:sz w:val="20"/>
                <w:szCs w:val="20"/>
                <w:lang w:eastAsia="en-GB"/>
              </w:rPr>
            </w:pPr>
            <w:r w:rsidRPr="00580A87">
              <w:rPr>
                <w:rFonts w:ascii="Calibri" w:hAnsi="Calibri" w:cs="Arial"/>
                <w:b/>
                <w:color w:val="000000"/>
                <w:kern w:val="24"/>
                <w:sz w:val="20"/>
                <w:szCs w:val="20"/>
                <w:u w:val="single"/>
                <w:lang w:eastAsia="en-GB"/>
              </w:rPr>
              <w:t>Component 2</w:t>
            </w:r>
            <w:r w:rsidRPr="00580A87">
              <w:rPr>
                <w:rFonts w:ascii="Calibri" w:hAnsi="Calibri" w:cs="Arial"/>
                <w:color w:val="000000"/>
                <w:kern w:val="24"/>
                <w:sz w:val="20"/>
                <w:szCs w:val="20"/>
                <w:lang w:eastAsia="en-GB"/>
              </w:rPr>
              <w:t xml:space="preserve"> - select an enterprise idea to plan, pitch for and run</w:t>
            </w:r>
          </w:p>
          <w:p w14:paraId="79E833A2" w14:textId="77777777" w:rsidR="00580A87" w:rsidRPr="00580A87" w:rsidRDefault="00580A87" w:rsidP="00580A87">
            <w:pPr>
              <w:rPr>
                <w:rFonts w:ascii="Calibri" w:hAnsi="Calibri" w:cs="Arial"/>
                <w:color w:val="000000"/>
                <w:kern w:val="24"/>
                <w:sz w:val="20"/>
                <w:szCs w:val="20"/>
                <w:lang w:eastAsia="en-GB"/>
              </w:rPr>
            </w:pPr>
          </w:p>
          <w:p w14:paraId="5C11B626" w14:textId="77777777" w:rsidR="00580A87" w:rsidRPr="00580A87" w:rsidRDefault="00580A87" w:rsidP="00580A87">
            <w:pPr>
              <w:rPr>
                <w:rFonts w:ascii="Calibri" w:hAnsi="Calibri" w:cs="Arial"/>
                <w:color w:val="000000"/>
                <w:kern w:val="24"/>
                <w:sz w:val="20"/>
                <w:szCs w:val="20"/>
                <w:lang w:eastAsia="en-GB"/>
              </w:rPr>
            </w:pPr>
            <w:r w:rsidRPr="00580A87">
              <w:rPr>
                <w:rFonts w:ascii="Calibri" w:hAnsi="Calibri" w:cs="Arial"/>
                <w:b/>
                <w:color w:val="000000"/>
                <w:kern w:val="24"/>
                <w:sz w:val="20"/>
                <w:szCs w:val="20"/>
                <w:u w:val="single"/>
                <w:lang w:eastAsia="en-GB"/>
              </w:rPr>
              <w:t>Component 3</w:t>
            </w:r>
            <w:r w:rsidRPr="00580A87">
              <w:rPr>
                <w:rFonts w:ascii="Calibri" w:hAnsi="Calibri" w:cs="Arial"/>
                <w:color w:val="000000"/>
                <w:kern w:val="24"/>
                <w:sz w:val="20"/>
                <w:szCs w:val="20"/>
                <w:lang w:eastAsia="en-GB"/>
              </w:rPr>
              <w:t xml:space="preserve"> - explore promotional methods, financial records, planning and forecasting</w:t>
            </w:r>
          </w:p>
          <w:p w14:paraId="2E85CA04" w14:textId="77777777" w:rsidR="00EF1386" w:rsidRPr="00A76DEA" w:rsidRDefault="00EF1386" w:rsidP="0064600E">
            <w:pPr>
              <w:rPr>
                <w:rFonts w:ascii="Arial" w:hAnsi="Arial" w:cs="Arial"/>
                <w:sz w:val="20"/>
                <w:szCs w:val="20"/>
                <w:lang w:eastAsia="en-GB"/>
              </w:rPr>
            </w:pPr>
          </w:p>
        </w:tc>
      </w:tr>
      <w:tr w:rsidR="00EF1386" w:rsidRPr="00A76DEA" w14:paraId="1140A0D0" w14:textId="77777777" w:rsidTr="00580A87">
        <w:trPr>
          <w:trHeight w:val="1048"/>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CF34130" w14:textId="77777777" w:rsidR="00EF1386" w:rsidRPr="00A76DEA" w:rsidRDefault="00EF1386" w:rsidP="0064600E">
            <w:pPr>
              <w:rPr>
                <w:rFonts w:ascii="Arial" w:hAnsi="Arial" w:cs="Arial"/>
                <w:sz w:val="20"/>
                <w:szCs w:val="20"/>
                <w:lang w:eastAsia="en-GB"/>
              </w:rPr>
            </w:pPr>
            <w:r w:rsidRPr="00A76DEA">
              <w:rPr>
                <w:rFonts w:ascii="Calibri" w:hAnsi="Calibri" w:cs="Arial"/>
                <w:b/>
                <w:bCs/>
                <w:color w:val="000000"/>
                <w:kern w:val="24"/>
                <w:sz w:val="20"/>
                <w:szCs w:val="20"/>
                <w:lang w:eastAsia="en-GB"/>
              </w:rPr>
              <w:t>Assessment: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B18CB6B" w14:textId="77777777" w:rsidR="00EF1386" w:rsidRPr="00580A87" w:rsidRDefault="00580A87" w:rsidP="00580A87">
            <w:pPr>
              <w:rPr>
                <w:rFonts w:ascii="Calibri" w:hAnsi="Calibri" w:cs="Arial"/>
                <w:color w:val="000000"/>
                <w:kern w:val="24"/>
                <w:sz w:val="20"/>
                <w:szCs w:val="20"/>
                <w:lang w:eastAsia="en-GB"/>
              </w:rPr>
            </w:pPr>
            <w:r w:rsidRPr="00580A87">
              <w:rPr>
                <w:rFonts w:ascii="Calibri" w:hAnsi="Calibri" w:cs="Arial"/>
                <w:color w:val="000000"/>
                <w:kern w:val="24"/>
                <w:sz w:val="20"/>
                <w:szCs w:val="20"/>
                <w:lang w:eastAsia="en-GB"/>
              </w:rPr>
              <w:t xml:space="preserve">This course is 40% external examination in the form of a written paper for </w:t>
            </w:r>
            <w:r>
              <w:rPr>
                <w:rFonts w:ascii="Calibri" w:hAnsi="Calibri" w:cs="Arial"/>
                <w:color w:val="000000"/>
                <w:kern w:val="24"/>
                <w:sz w:val="20"/>
                <w:szCs w:val="20"/>
                <w:lang w:eastAsia="en-GB"/>
              </w:rPr>
              <w:t>c</w:t>
            </w:r>
            <w:r w:rsidRPr="00580A87">
              <w:rPr>
                <w:rFonts w:ascii="Calibri" w:hAnsi="Calibri" w:cs="Arial"/>
                <w:color w:val="000000"/>
                <w:kern w:val="24"/>
                <w:sz w:val="20"/>
                <w:szCs w:val="20"/>
                <w:lang w:eastAsia="en-GB"/>
              </w:rPr>
              <w:t>omponent 3.  Students are provided with a case study and then complete a series of activities. The students will first sit the examination in January of Year 11.</w:t>
            </w:r>
            <w:r>
              <w:rPr>
                <w:rFonts w:ascii="Calibri" w:hAnsi="Calibri" w:cs="Arial"/>
                <w:color w:val="000000"/>
                <w:kern w:val="24"/>
                <w:sz w:val="20"/>
                <w:szCs w:val="20"/>
                <w:lang w:eastAsia="en-GB"/>
              </w:rPr>
              <w:t xml:space="preserve"> </w:t>
            </w:r>
            <w:r w:rsidRPr="00580A87">
              <w:rPr>
                <w:rFonts w:ascii="Calibri" w:hAnsi="Calibri" w:cs="Arial"/>
                <w:color w:val="000000"/>
                <w:kern w:val="24"/>
                <w:sz w:val="20"/>
                <w:szCs w:val="20"/>
                <w:lang w:eastAsia="en-GB"/>
              </w:rPr>
              <w:t xml:space="preserve">The other two components are internally assessed coursework.  </w:t>
            </w:r>
          </w:p>
        </w:tc>
      </w:tr>
      <w:tr w:rsidR="00EF1386" w:rsidRPr="00A76DEA" w14:paraId="76229982" w14:textId="77777777" w:rsidTr="0064600E">
        <w:trPr>
          <w:trHeight w:val="945"/>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7661656" w14:textId="77777777" w:rsidR="00EF1386" w:rsidRPr="00A76DEA" w:rsidRDefault="00EF1386" w:rsidP="0064600E">
            <w:pPr>
              <w:rPr>
                <w:rFonts w:ascii="Arial" w:hAnsi="Arial" w:cs="Arial"/>
                <w:b/>
                <w:sz w:val="20"/>
                <w:szCs w:val="20"/>
                <w:lang w:eastAsia="en-GB"/>
              </w:rPr>
            </w:pPr>
            <w:r w:rsidRPr="00A76DEA">
              <w:rPr>
                <w:rFonts w:ascii="Calibri" w:hAnsi="Calibri" w:cs="Arial"/>
                <w:b/>
                <w:color w:val="000000"/>
                <w:kern w:val="24"/>
                <w:sz w:val="20"/>
                <w:szCs w:val="20"/>
                <w:lang w:eastAsia="en-GB"/>
              </w:rPr>
              <w:t>In the future:</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273EC16" w14:textId="77777777" w:rsidR="00EF1386" w:rsidRDefault="00580A87" w:rsidP="0064600E">
            <w:pPr>
              <w:rPr>
                <w:rFonts w:ascii="Calibri" w:hAnsi="Calibri" w:cs="Arial"/>
                <w:color w:val="000000"/>
                <w:kern w:val="24"/>
                <w:sz w:val="20"/>
                <w:szCs w:val="20"/>
                <w:lang w:eastAsia="en-GB"/>
              </w:rPr>
            </w:pPr>
            <w:r w:rsidRPr="00580A87">
              <w:rPr>
                <w:rFonts w:ascii="Calibri" w:hAnsi="Calibri" w:cs="Arial"/>
                <w:color w:val="000000"/>
                <w:kern w:val="24"/>
                <w:sz w:val="20"/>
                <w:szCs w:val="20"/>
                <w:lang w:eastAsia="en-GB"/>
              </w:rPr>
              <w:t>This course would help students prepare for post-16 qualifications in Business related subjects. It would be useful for students considering a future career pathway in accountancy, marketing, human resources, finance, or in running their own business.</w:t>
            </w:r>
          </w:p>
          <w:p w14:paraId="5434D1CC" w14:textId="77777777" w:rsidR="00580A87" w:rsidRDefault="00580A87" w:rsidP="0064600E">
            <w:pPr>
              <w:rPr>
                <w:rFonts w:ascii="Calibri" w:hAnsi="Calibri" w:cs="Arial"/>
                <w:color w:val="000000"/>
                <w:kern w:val="24"/>
                <w:sz w:val="20"/>
                <w:szCs w:val="20"/>
                <w:lang w:eastAsia="en-GB"/>
              </w:rPr>
            </w:pPr>
          </w:p>
          <w:p w14:paraId="096155BB" w14:textId="77777777" w:rsidR="00580A87" w:rsidRPr="00A76DEA" w:rsidRDefault="00580A87" w:rsidP="0064600E">
            <w:pPr>
              <w:rPr>
                <w:rFonts w:ascii="Arial" w:hAnsi="Arial" w:cs="Arial"/>
                <w:sz w:val="20"/>
                <w:szCs w:val="20"/>
                <w:lang w:eastAsia="en-GB"/>
              </w:rPr>
            </w:pPr>
          </w:p>
        </w:tc>
      </w:tr>
      <w:bookmarkEnd w:id="0"/>
    </w:tbl>
    <w:p w14:paraId="2868015F" w14:textId="77777777" w:rsidR="00110DC0" w:rsidRDefault="00110DC0" w:rsidP="00705B07">
      <w:pPr>
        <w:rPr>
          <w:rFonts w:ascii="Arial" w:hAnsi="Arial" w:cs="Arial"/>
        </w:rPr>
      </w:pPr>
    </w:p>
    <w:p w14:paraId="7F7F1961" w14:textId="5400424E" w:rsidR="00EF1386" w:rsidRDefault="00EF1386" w:rsidP="00705B07">
      <w:pPr>
        <w:rPr>
          <w:rFonts w:ascii="Arial" w:hAnsi="Arial" w:cs="Arial"/>
        </w:rPr>
      </w:pPr>
    </w:p>
    <w:p w14:paraId="28FC82FA" w14:textId="27148846" w:rsidR="00035893" w:rsidRDefault="00035893" w:rsidP="00705B07">
      <w:pPr>
        <w:rPr>
          <w:rFonts w:ascii="Arial" w:hAnsi="Arial" w:cs="Arial"/>
        </w:rPr>
      </w:pPr>
    </w:p>
    <w:p w14:paraId="59BCB5D4" w14:textId="77777777" w:rsidR="003E788A" w:rsidRDefault="003E788A" w:rsidP="00705B07">
      <w:pPr>
        <w:rPr>
          <w:rFonts w:ascii="Arial" w:hAnsi="Arial" w:cs="Arial"/>
        </w:rPr>
      </w:pPr>
    </w:p>
    <w:p w14:paraId="01EC23D1" w14:textId="5B26B608" w:rsidR="008145C2" w:rsidRDefault="008145C2" w:rsidP="00705B07">
      <w:pPr>
        <w:rPr>
          <w:rFonts w:ascii="Arial" w:hAnsi="Arial" w:cs="Arial"/>
        </w:rPr>
      </w:pPr>
    </w:p>
    <w:p w14:paraId="77223815" w14:textId="77777777" w:rsidR="008145C2" w:rsidRDefault="008145C2" w:rsidP="00705B07">
      <w:pPr>
        <w:rPr>
          <w:rFonts w:ascii="Arial" w:hAnsi="Arial" w:cs="Arial"/>
        </w:rPr>
      </w:pPr>
    </w:p>
    <w:p w14:paraId="3EA8B475" w14:textId="52F5A925" w:rsidR="00035893" w:rsidRDefault="00035893" w:rsidP="00705B07">
      <w:pPr>
        <w:rPr>
          <w:rFonts w:ascii="Arial" w:hAnsi="Arial" w:cs="Arial"/>
        </w:rPr>
      </w:pPr>
    </w:p>
    <w:p w14:paraId="3566BF6B" w14:textId="77777777" w:rsidR="00035893" w:rsidRDefault="00035893" w:rsidP="00705B07">
      <w:pPr>
        <w:rPr>
          <w:rFonts w:ascii="Arial" w:hAnsi="Arial" w:cs="Arial"/>
        </w:rPr>
      </w:pPr>
    </w:p>
    <w:tbl>
      <w:tblPr>
        <w:tblW w:w="14884" w:type="dxa"/>
        <w:tblCellMar>
          <w:left w:w="0" w:type="dxa"/>
          <w:right w:w="0" w:type="dxa"/>
        </w:tblCellMar>
        <w:tblLook w:val="0600" w:firstRow="0" w:lastRow="0" w:firstColumn="0" w:lastColumn="0" w:noHBand="1" w:noVBand="1"/>
      </w:tblPr>
      <w:tblGrid>
        <w:gridCol w:w="3237"/>
        <w:gridCol w:w="11647"/>
      </w:tblGrid>
      <w:tr w:rsidR="00EF1386" w:rsidRPr="00A76DEA" w14:paraId="22CC95D4" w14:textId="77777777" w:rsidTr="0064600E">
        <w:trPr>
          <w:trHeight w:val="862"/>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9FDA9C1" w14:textId="54EC37B8" w:rsidR="00EF1386" w:rsidRPr="00A76DEA" w:rsidRDefault="00DF1852" w:rsidP="0064600E">
            <w:pPr>
              <w:jc w:val="center"/>
              <w:rPr>
                <w:noProof/>
                <w:lang w:eastAsia="en-GB"/>
              </w:rPr>
            </w:pPr>
            <w:r>
              <w:rPr>
                <w:noProof/>
                <w:lang w:eastAsia="en-GB"/>
              </w:rPr>
              <w:lastRenderedPageBreak/>
              <w:drawing>
                <wp:anchor distT="0" distB="0" distL="114300" distR="114300" simplePos="0" relativeHeight="251660800" behindDoc="0" locked="0" layoutInCell="1" allowOverlap="1" wp14:anchorId="011F280D" wp14:editId="5120A05D">
                  <wp:simplePos x="0" y="0"/>
                  <wp:positionH relativeFrom="column">
                    <wp:posOffset>662305</wp:posOffset>
                  </wp:positionH>
                  <wp:positionV relativeFrom="paragraph">
                    <wp:posOffset>36830</wp:posOffset>
                  </wp:positionV>
                  <wp:extent cx="495300" cy="495300"/>
                  <wp:effectExtent l="0" t="0" r="0" b="0"/>
                  <wp:wrapNone/>
                  <wp:docPr id="21" name="Picture 2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inces Trus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3663359" w14:textId="012E588C" w:rsidR="00EF1386" w:rsidRPr="00A76DEA" w:rsidRDefault="00EF1386" w:rsidP="0064600E">
            <w:pPr>
              <w:rPr>
                <w:rFonts w:ascii="Tekton Pro" w:hAnsi="Tekton Pro" w:cs="Arial"/>
                <w:sz w:val="52"/>
                <w:szCs w:val="52"/>
                <w:lang w:eastAsia="en-GB"/>
              </w:rPr>
            </w:pPr>
            <w:r>
              <w:rPr>
                <w:rFonts w:ascii="Tekton Pro" w:hAnsi="Tekton Pro" w:cs="Arial"/>
                <w:color w:val="000000"/>
                <w:kern w:val="24"/>
                <w:sz w:val="52"/>
                <w:szCs w:val="52"/>
                <w:lang w:eastAsia="en-GB"/>
              </w:rPr>
              <w:t>P</w:t>
            </w:r>
            <w:r w:rsidR="00DF1852">
              <w:rPr>
                <w:rFonts w:ascii="Tekton Pro" w:hAnsi="Tekton Pro" w:cs="Arial"/>
                <w:color w:val="000000"/>
                <w:kern w:val="24"/>
                <w:sz w:val="52"/>
                <w:szCs w:val="52"/>
                <w:lang w:eastAsia="en-GB"/>
              </w:rPr>
              <w:t xml:space="preserve">rince’s Trust </w:t>
            </w:r>
          </w:p>
        </w:tc>
      </w:tr>
      <w:tr w:rsidR="0090319C" w:rsidRPr="00A76DEA" w14:paraId="69B3A52A" w14:textId="77777777" w:rsidTr="0090319C">
        <w:trPr>
          <w:trHeight w:val="3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1C2077BD" w14:textId="033FA0C8" w:rsidR="0090319C" w:rsidRDefault="00BC739B" w:rsidP="00BC739B">
            <w:pPr>
              <w:rPr>
                <w:noProof/>
                <w:lang w:eastAsia="en-GB"/>
              </w:rPr>
            </w:pPr>
            <w:r w:rsidRPr="00A76DEA">
              <w:rPr>
                <w:rFonts w:ascii="Calibri" w:hAnsi="Calibri" w:cs="Calibri"/>
                <w:b/>
                <w:bCs/>
                <w:color w:val="000000"/>
                <w:kern w:val="24"/>
                <w:sz w:val="20"/>
                <w:szCs w:val="20"/>
                <w:lang w:eastAsia="en-GB"/>
              </w:rPr>
              <w:t xml:space="preserve">Head of </w:t>
            </w:r>
            <w:r>
              <w:rPr>
                <w:rFonts w:ascii="Calibri" w:hAnsi="Calibri" w:cs="Calibri"/>
                <w:b/>
                <w:bCs/>
                <w:color w:val="000000"/>
                <w:kern w:val="24"/>
                <w:sz w:val="20"/>
                <w:szCs w:val="20"/>
                <w:lang w:eastAsia="en-GB"/>
              </w:rPr>
              <w:t>Department</w:t>
            </w:r>
            <w:r w:rsidRPr="00A76DEA">
              <w:rPr>
                <w:rFonts w:ascii="Calibri" w:hAnsi="Calibri" w:cs="Calibri"/>
                <w:b/>
                <w:bCs/>
                <w:color w:val="000000"/>
                <w:kern w:val="24"/>
                <w:sz w:val="20"/>
                <w:szCs w:val="20"/>
                <w:lang w:eastAsia="en-GB"/>
              </w:rPr>
              <w: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249E5871" w14:textId="30C5239A" w:rsidR="0090319C" w:rsidRPr="00BC739B" w:rsidRDefault="00BC739B" w:rsidP="0064600E">
            <w:pPr>
              <w:rPr>
                <w:rFonts w:ascii="Calibri" w:hAnsi="Calibri" w:cs="Arial"/>
                <w:color w:val="000000"/>
                <w:kern w:val="24"/>
                <w:sz w:val="20"/>
                <w:szCs w:val="20"/>
                <w:lang w:eastAsia="en-GB"/>
              </w:rPr>
            </w:pPr>
            <w:r>
              <w:rPr>
                <w:rFonts w:ascii="Calibri" w:hAnsi="Calibri" w:cs="Arial"/>
                <w:color w:val="000000"/>
                <w:kern w:val="24"/>
                <w:sz w:val="20"/>
                <w:szCs w:val="20"/>
                <w:lang w:eastAsia="en-GB"/>
              </w:rPr>
              <w:t>Mr S Ruggles</w:t>
            </w:r>
          </w:p>
        </w:tc>
      </w:tr>
      <w:tr w:rsidR="00EF1386" w:rsidRPr="00A76DEA" w14:paraId="3FC6F3E4" w14:textId="77777777" w:rsidTr="0064600E">
        <w:trPr>
          <w:trHeight w:val="1460"/>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01E65A2" w14:textId="77777777" w:rsidR="00DF1852" w:rsidRDefault="00DF1852" w:rsidP="0064600E">
            <w:pPr>
              <w:rPr>
                <w:rFonts w:ascii="Calibri" w:hAnsi="Calibri" w:cs="Arial"/>
                <w:b/>
                <w:bCs/>
                <w:color w:val="000000"/>
                <w:kern w:val="24"/>
                <w:sz w:val="20"/>
                <w:szCs w:val="20"/>
                <w:lang w:eastAsia="en-GB"/>
              </w:rPr>
            </w:pPr>
          </w:p>
          <w:p w14:paraId="505BE7D2" w14:textId="77777777" w:rsidR="00DF1852" w:rsidRDefault="00DF1852" w:rsidP="0064600E">
            <w:pPr>
              <w:rPr>
                <w:rFonts w:ascii="Calibri" w:hAnsi="Calibri" w:cs="Arial"/>
                <w:b/>
                <w:bCs/>
                <w:color w:val="000000"/>
                <w:kern w:val="24"/>
                <w:sz w:val="20"/>
                <w:szCs w:val="20"/>
                <w:lang w:eastAsia="en-GB"/>
              </w:rPr>
            </w:pPr>
          </w:p>
          <w:p w14:paraId="586CD3C6" w14:textId="77777777" w:rsidR="00DF1852" w:rsidRDefault="00DF1852" w:rsidP="0064600E">
            <w:pPr>
              <w:rPr>
                <w:rFonts w:ascii="Calibri" w:hAnsi="Calibri" w:cs="Arial"/>
                <w:b/>
                <w:bCs/>
                <w:color w:val="000000"/>
                <w:kern w:val="24"/>
                <w:sz w:val="20"/>
                <w:szCs w:val="20"/>
                <w:lang w:eastAsia="en-GB"/>
              </w:rPr>
            </w:pPr>
          </w:p>
          <w:p w14:paraId="1D9CBE35" w14:textId="70D93901" w:rsidR="00EF1386" w:rsidRPr="00A76DEA" w:rsidRDefault="00EF1386" w:rsidP="0064600E">
            <w:pPr>
              <w:rPr>
                <w:rFonts w:ascii="Arial" w:hAnsi="Arial" w:cs="Arial"/>
                <w:sz w:val="20"/>
                <w:szCs w:val="20"/>
                <w:lang w:eastAsia="en-GB"/>
              </w:rPr>
            </w:pPr>
            <w:r w:rsidRPr="00A76DEA">
              <w:rPr>
                <w:rFonts w:ascii="Calibri" w:hAnsi="Calibri" w:cs="Arial"/>
                <w:b/>
                <w:bCs/>
                <w:color w:val="000000"/>
                <w:kern w:val="24"/>
                <w:sz w:val="20"/>
                <w:szCs w:val="20"/>
                <w:lang w:eastAsia="en-GB"/>
              </w:rPr>
              <w:t>What will happen in Year 9?</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2F3C5CD" w14:textId="77777777" w:rsidR="001E10EC" w:rsidRPr="00E86BE9" w:rsidRDefault="001E10EC" w:rsidP="001E10EC">
            <w:pPr>
              <w:rPr>
                <w:rFonts w:ascii="Calibri" w:hAnsi="Calibri" w:cs="Arial"/>
                <w:color w:val="000000"/>
                <w:kern w:val="24"/>
                <w:sz w:val="20"/>
                <w:szCs w:val="20"/>
                <w:lang w:eastAsia="en-GB"/>
              </w:rPr>
            </w:pPr>
          </w:p>
          <w:p w14:paraId="1902EFFD" w14:textId="77777777" w:rsidR="00657685" w:rsidRDefault="00657685" w:rsidP="00657685">
            <w:pPr>
              <w:rPr>
                <w:color w:val="333333"/>
                <w:sz w:val="20"/>
                <w:szCs w:val="20"/>
                <w:shd w:val="clear" w:color="auto" w:fill="FFFFFF"/>
              </w:rPr>
            </w:pPr>
            <w:r>
              <w:rPr>
                <w:color w:val="000000"/>
                <w:sz w:val="20"/>
                <w:szCs w:val="20"/>
                <w:lang w:eastAsia="en-GB"/>
              </w:rPr>
              <w:t>The Prince’s Trust Achieve Programme promotes a flexible approach, using relevant experiential learning to support young people to achieve a range of personal and employability skills and gain qualifications.</w:t>
            </w:r>
            <w:r>
              <w:rPr>
                <w:color w:val="333333"/>
                <w:sz w:val="20"/>
                <w:szCs w:val="20"/>
                <w:shd w:val="clear" w:color="auto" w:fill="FFFFFF"/>
              </w:rPr>
              <w:t>  There is a focus on achievement, support, flexibility, and personal development. There are 16 approved units that the students can undertake which include Wellbeing, Managing Money, Digital Skills and Presentation skills to name a few.</w:t>
            </w:r>
          </w:p>
          <w:p w14:paraId="20BD7D0D" w14:textId="77777777" w:rsidR="00657685" w:rsidRDefault="00657685" w:rsidP="00657685">
            <w:pPr>
              <w:rPr>
                <w:color w:val="000000"/>
                <w:sz w:val="20"/>
                <w:szCs w:val="20"/>
                <w:lang w:eastAsia="en-GB"/>
              </w:rPr>
            </w:pPr>
          </w:p>
          <w:p w14:paraId="207321C8" w14:textId="77777777" w:rsidR="00657685" w:rsidRDefault="00657685" w:rsidP="00657685">
            <w:pPr>
              <w:rPr>
                <w:color w:val="333333"/>
                <w:sz w:val="20"/>
                <w:szCs w:val="20"/>
                <w:shd w:val="clear" w:color="auto" w:fill="FFFFFF"/>
              </w:rPr>
            </w:pPr>
            <w:r>
              <w:rPr>
                <w:color w:val="333333"/>
                <w:sz w:val="20"/>
                <w:szCs w:val="20"/>
                <w:shd w:val="clear" w:color="auto" w:fill="FFFFFF"/>
              </w:rPr>
              <w:t>Year 9 will begin work towards one of the qualifications listed below working through units that have been carefully selected to suit the groups needs and interests.</w:t>
            </w:r>
          </w:p>
          <w:p w14:paraId="5BA7647D" w14:textId="77777777" w:rsidR="001E10EC" w:rsidRPr="00E86BE9" w:rsidRDefault="001E10EC" w:rsidP="00A55B90">
            <w:pPr>
              <w:rPr>
                <w:rFonts w:ascii="Calibri" w:hAnsi="Calibri" w:cs="Arial"/>
                <w:color w:val="000000"/>
                <w:kern w:val="24"/>
                <w:sz w:val="20"/>
                <w:szCs w:val="20"/>
                <w:lang w:eastAsia="en-GB"/>
              </w:rPr>
            </w:pPr>
          </w:p>
        </w:tc>
      </w:tr>
      <w:tr w:rsidR="00FD42C6" w:rsidRPr="00A76DEA" w14:paraId="5421B7CC" w14:textId="77777777" w:rsidTr="00FD42C6">
        <w:trPr>
          <w:trHeight w:val="1460"/>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F6A0EBD" w14:textId="77777777" w:rsidR="00FD42C6" w:rsidRPr="00FD42C6" w:rsidRDefault="00FD42C6" w:rsidP="00641711">
            <w:pPr>
              <w:rPr>
                <w:rFonts w:ascii="Calibri" w:hAnsi="Calibri" w:cs="Arial"/>
                <w:b/>
                <w:bCs/>
                <w:color w:val="000000"/>
                <w:kern w:val="24"/>
                <w:sz w:val="20"/>
                <w:szCs w:val="20"/>
                <w:lang w:eastAsia="en-GB"/>
              </w:rPr>
            </w:pPr>
            <w:r w:rsidRPr="00A76DEA">
              <w:rPr>
                <w:rFonts w:ascii="Calibri" w:hAnsi="Calibri" w:cs="Arial"/>
                <w:b/>
                <w:bCs/>
                <w:color w:val="000000"/>
                <w:kern w:val="24"/>
                <w:sz w:val="20"/>
                <w:szCs w:val="20"/>
                <w:lang w:eastAsia="en-GB"/>
              </w:rPr>
              <w:t>What will happen in Year</w:t>
            </w:r>
            <w:r>
              <w:rPr>
                <w:rFonts w:ascii="Calibri" w:hAnsi="Calibri" w:cs="Arial"/>
                <w:b/>
                <w:bCs/>
                <w:color w:val="000000"/>
                <w:kern w:val="24"/>
                <w:sz w:val="20"/>
                <w:szCs w:val="20"/>
                <w:lang w:eastAsia="en-GB"/>
              </w:rPr>
              <w:t>s</w:t>
            </w:r>
            <w:r w:rsidRPr="00A76DEA">
              <w:rPr>
                <w:rFonts w:ascii="Calibri" w:hAnsi="Calibri" w:cs="Arial"/>
                <w:b/>
                <w:bCs/>
                <w:color w:val="000000"/>
                <w:kern w:val="24"/>
                <w:sz w:val="20"/>
                <w:szCs w:val="20"/>
                <w:lang w:eastAsia="en-GB"/>
              </w:rPr>
              <w:t xml:space="preserve"> 10</w:t>
            </w:r>
            <w:r>
              <w:rPr>
                <w:rFonts w:ascii="Calibri" w:hAnsi="Calibri" w:cs="Arial"/>
                <w:b/>
                <w:bCs/>
                <w:color w:val="000000"/>
                <w:kern w:val="24"/>
                <w:sz w:val="20"/>
                <w:szCs w:val="20"/>
                <w:lang w:eastAsia="en-GB"/>
              </w:rPr>
              <w:t xml:space="preserve"> &amp; </w:t>
            </w:r>
            <w:r w:rsidRPr="00A76DEA">
              <w:rPr>
                <w:rFonts w:ascii="Calibri" w:hAnsi="Calibri" w:cs="Arial"/>
                <w:b/>
                <w:bCs/>
                <w:color w:val="000000"/>
                <w:kern w:val="24"/>
                <w:sz w:val="20"/>
                <w:szCs w:val="20"/>
                <w:lang w:eastAsia="en-GB"/>
              </w:rPr>
              <w:t>11?</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18CB74B" w14:textId="77777777" w:rsidR="005E5DE8" w:rsidRDefault="005E5DE8" w:rsidP="005E5DE8">
            <w:pPr>
              <w:rPr>
                <w:color w:val="000000"/>
                <w:sz w:val="20"/>
                <w:szCs w:val="20"/>
                <w:lang w:eastAsia="en-GB"/>
              </w:rPr>
            </w:pPr>
          </w:p>
          <w:p w14:paraId="51C38066" w14:textId="466E53AC" w:rsidR="002A1FD0" w:rsidRPr="005E5DE8" w:rsidRDefault="005E5DE8" w:rsidP="005E5DE8">
            <w:pPr>
              <w:rPr>
                <w:color w:val="000000"/>
                <w:sz w:val="20"/>
                <w:szCs w:val="20"/>
                <w:lang w:eastAsia="en-GB"/>
              </w:rPr>
            </w:pPr>
            <w:r>
              <w:rPr>
                <w:color w:val="000000"/>
                <w:sz w:val="20"/>
                <w:szCs w:val="20"/>
                <w:lang w:eastAsia="en-GB"/>
              </w:rPr>
              <w:t>Year 10 and 11 will continue to work through new units which again have been selected to suit the groups needs and interests. The skills and experiences they gain whilst undertaking the units will support them in their other mainstream lessons.</w:t>
            </w:r>
          </w:p>
        </w:tc>
      </w:tr>
      <w:tr w:rsidR="00FD42C6" w:rsidRPr="00580A87" w14:paraId="5902BAA5" w14:textId="77777777" w:rsidTr="00FD42C6">
        <w:trPr>
          <w:trHeight w:val="1460"/>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C94F8C8" w14:textId="77777777" w:rsidR="00FD42C6" w:rsidRPr="00FD42C6" w:rsidRDefault="00FD42C6" w:rsidP="00641711">
            <w:pPr>
              <w:rPr>
                <w:rFonts w:ascii="Calibri" w:hAnsi="Calibri" w:cs="Arial"/>
                <w:b/>
                <w:bCs/>
                <w:color w:val="000000"/>
                <w:kern w:val="24"/>
                <w:sz w:val="20"/>
                <w:szCs w:val="20"/>
                <w:lang w:eastAsia="en-GB"/>
              </w:rPr>
            </w:pPr>
            <w:r w:rsidRPr="00A76DEA">
              <w:rPr>
                <w:rFonts w:ascii="Calibri" w:hAnsi="Calibri" w:cs="Arial"/>
                <w:b/>
                <w:bCs/>
                <w:color w:val="000000"/>
                <w:kern w:val="24"/>
                <w:sz w:val="20"/>
                <w:szCs w:val="20"/>
                <w:lang w:eastAsia="en-GB"/>
              </w:rPr>
              <w:t>Assessment: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FA7851F" w14:textId="77777777" w:rsidR="005E1BF2" w:rsidRDefault="005E1BF2" w:rsidP="005E1BF2">
            <w:pPr>
              <w:rPr>
                <w:color w:val="000000"/>
                <w:sz w:val="20"/>
                <w:szCs w:val="20"/>
                <w:lang w:eastAsia="en-GB"/>
              </w:rPr>
            </w:pPr>
          </w:p>
          <w:p w14:paraId="21C1886D" w14:textId="32E17DE5" w:rsidR="005E1BF2" w:rsidRDefault="005E1BF2" w:rsidP="005E1BF2">
            <w:pPr>
              <w:rPr>
                <w:color w:val="000000"/>
                <w:sz w:val="20"/>
                <w:szCs w:val="20"/>
                <w:lang w:eastAsia="en-GB"/>
              </w:rPr>
            </w:pPr>
            <w:r>
              <w:rPr>
                <w:color w:val="000000"/>
                <w:sz w:val="20"/>
                <w:szCs w:val="20"/>
                <w:lang w:eastAsia="en-GB"/>
              </w:rPr>
              <w:t>When a certain number of units are completed, the portfolio of evidence is submitted to The Prince’s Trust for moderation.</w:t>
            </w:r>
          </w:p>
          <w:p w14:paraId="189B80BC" w14:textId="77777777" w:rsidR="005E1BF2" w:rsidRDefault="005E1BF2" w:rsidP="005E1BF2">
            <w:pPr>
              <w:rPr>
                <w:b/>
                <w:bCs/>
                <w:color w:val="000000"/>
                <w:sz w:val="20"/>
                <w:szCs w:val="20"/>
                <w:u w:val="single"/>
                <w:lang w:eastAsia="en-GB"/>
              </w:rPr>
            </w:pPr>
          </w:p>
          <w:p w14:paraId="20A67C8C" w14:textId="77777777" w:rsidR="005E1BF2" w:rsidRDefault="005E1BF2" w:rsidP="005E1BF2">
            <w:pPr>
              <w:rPr>
                <w:b/>
                <w:bCs/>
                <w:color w:val="000000"/>
                <w:sz w:val="20"/>
                <w:szCs w:val="20"/>
                <w:u w:val="single"/>
                <w:lang w:eastAsia="en-GB"/>
              </w:rPr>
            </w:pPr>
            <w:r>
              <w:rPr>
                <w:b/>
                <w:bCs/>
                <w:color w:val="000000"/>
                <w:sz w:val="20"/>
                <w:szCs w:val="20"/>
                <w:u w:val="single"/>
                <w:lang w:eastAsia="en-GB"/>
              </w:rPr>
              <w:t xml:space="preserve">Qualifications:  </w:t>
            </w:r>
          </w:p>
          <w:p w14:paraId="2E04CEF1" w14:textId="77777777" w:rsidR="005E1BF2" w:rsidRDefault="005E1BF2" w:rsidP="005E1BF2">
            <w:pPr>
              <w:rPr>
                <w:color w:val="000000"/>
                <w:sz w:val="20"/>
                <w:szCs w:val="20"/>
                <w:lang w:eastAsia="en-GB"/>
              </w:rPr>
            </w:pPr>
            <w:r>
              <w:rPr>
                <w:color w:val="000000"/>
                <w:sz w:val="20"/>
                <w:szCs w:val="20"/>
                <w:lang w:eastAsia="en-GB"/>
              </w:rPr>
              <w:t xml:space="preserve">PDE Award: </w:t>
            </w:r>
            <w:r>
              <w:rPr>
                <w:b/>
                <w:bCs/>
                <w:color w:val="000000"/>
                <w:sz w:val="20"/>
                <w:szCs w:val="20"/>
                <w:lang w:eastAsia="en-GB"/>
              </w:rPr>
              <w:t>2 units</w:t>
            </w:r>
          </w:p>
          <w:p w14:paraId="0983C35A" w14:textId="77777777" w:rsidR="005E1BF2" w:rsidRDefault="005E1BF2" w:rsidP="005E1BF2">
            <w:pPr>
              <w:rPr>
                <w:color w:val="000000"/>
                <w:sz w:val="20"/>
                <w:szCs w:val="20"/>
                <w:lang w:eastAsia="en-GB"/>
              </w:rPr>
            </w:pPr>
            <w:r>
              <w:rPr>
                <w:color w:val="000000"/>
                <w:sz w:val="20"/>
                <w:szCs w:val="20"/>
                <w:lang w:eastAsia="en-GB"/>
              </w:rPr>
              <w:t xml:space="preserve">PDE Certificate: </w:t>
            </w:r>
            <w:r>
              <w:rPr>
                <w:b/>
                <w:bCs/>
                <w:color w:val="000000"/>
                <w:sz w:val="20"/>
                <w:szCs w:val="20"/>
                <w:lang w:eastAsia="en-GB"/>
              </w:rPr>
              <w:t>6 units</w:t>
            </w:r>
          </w:p>
          <w:p w14:paraId="1EEA1855" w14:textId="77777777" w:rsidR="005E1BF2" w:rsidRDefault="005E1BF2" w:rsidP="005E1BF2">
            <w:pPr>
              <w:rPr>
                <w:b/>
                <w:bCs/>
                <w:color w:val="000000"/>
                <w:sz w:val="20"/>
                <w:szCs w:val="20"/>
                <w:lang w:eastAsia="en-GB"/>
              </w:rPr>
            </w:pPr>
            <w:r>
              <w:rPr>
                <w:color w:val="000000"/>
                <w:sz w:val="20"/>
                <w:szCs w:val="20"/>
                <w:lang w:eastAsia="en-GB"/>
              </w:rPr>
              <w:t xml:space="preserve">PDE Extended certificate: </w:t>
            </w:r>
            <w:r>
              <w:rPr>
                <w:b/>
                <w:bCs/>
                <w:color w:val="000000"/>
                <w:sz w:val="20"/>
                <w:szCs w:val="20"/>
                <w:lang w:eastAsia="en-GB"/>
              </w:rPr>
              <w:t>9 units</w:t>
            </w:r>
          </w:p>
          <w:p w14:paraId="6A18EB2B" w14:textId="3649D2F5" w:rsidR="0041100B" w:rsidRPr="00580A87" w:rsidRDefault="0041100B" w:rsidP="00641711">
            <w:pPr>
              <w:rPr>
                <w:rFonts w:ascii="Calibri" w:hAnsi="Calibri" w:cs="Arial"/>
                <w:color w:val="000000"/>
                <w:kern w:val="24"/>
                <w:sz w:val="20"/>
                <w:szCs w:val="20"/>
                <w:lang w:eastAsia="en-GB"/>
              </w:rPr>
            </w:pPr>
          </w:p>
        </w:tc>
      </w:tr>
      <w:tr w:rsidR="00FD42C6" w:rsidRPr="00A76DEA" w14:paraId="227EE01D" w14:textId="77777777" w:rsidTr="00FD42C6">
        <w:trPr>
          <w:trHeight w:val="1460"/>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8BF269A" w14:textId="77777777" w:rsidR="00FD42C6" w:rsidRPr="00FD42C6" w:rsidRDefault="00FD42C6" w:rsidP="00641711">
            <w:pPr>
              <w:rPr>
                <w:rFonts w:ascii="Calibri" w:hAnsi="Calibri" w:cs="Arial"/>
                <w:b/>
                <w:bCs/>
                <w:color w:val="000000"/>
                <w:kern w:val="24"/>
                <w:sz w:val="20"/>
                <w:szCs w:val="20"/>
                <w:lang w:eastAsia="en-GB"/>
              </w:rPr>
            </w:pPr>
            <w:r w:rsidRPr="00FD42C6">
              <w:rPr>
                <w:rFonts w:ascii="Calibri" w:hAnsi="Calibri" w:cs="Arial"/>
                <w:b/>
                <w:bCs/>
                <w:color w:val="000000"/>
                <w:kern w:val="24"/>
                <w:sz w:val="20"/>
                <w:szCs w:val="20"/>
                <w:lang w:eastAsia="en-GB"/>
              </w:rPr>
              <w:t>In the future:</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78D2B9A" w14:textId="77777777" w:rsidR="005D6CFA" w:rsidRDefault="005D6CFA" w:rsidP="00641711">
            <w:pPr>
              <w:rPr>
                <w:rFonts w:ascii="Calibri" w:hAnsi="Calibri" w:cs="Arial"/>
                <w:color w:val="000000"/>
                <w:kern w:val="24"/>
                <w:sz w:val="20"/>
                <w:szCs w:val="20"/>
                <w:lang w:eastAsia="en-GB"/>
              </w:rPr>
            </w:pPr>
          </w:p>
          <w:p w14:paraId="2DA6E48B" w14:textId="5774E46D" w:rsidR="008C50EB" w:rsidRPr="008C50EB" w:rsidRDefault="00F07EBB" w:rsidP="008C50EB">
            <w:pPr>
              <w:rPr>
                <w:rFonts w:ascii="Calibri" w:hAnsi="Calibri" w:cs="Arial"/>
                <w:color w:val="000000"/>
                <w:kern w:val="24"/>
                <w:sz w:val="20"/>
                <w:szCs w:val="20"/>
                <w:lang w:eastAsia="en-GB"/>
              </w:rPr>
            </w:pPr>
            <w:r>
              <w:rPr>
                <w:color w:val="000000"/>
                <w:sz w:val="20"/>
                <w:szCs w:val="20"/>
              </w:rPr>
              <w:t>Students who achieve the qualifications will have developed highly desired core skills and attributes, which can be transferred across a wide spectrum of employers and/or higher and further education.  As well as developing skills that are required to live a successful and fulfilled adult life.</w:t>
            </w:r>
          </w:p>
          <w:p w14:paraId="0F8CAABD" w14:textId="77777777" w:rsidR="00FD42C6" w:rsidRPr="00FD42C6" w:rsidRDefault="00FD42C6" w:rsidP="00641711">
            <w:pPr>
              <w:rPr>
                <w:rFonts w:ascii="Calibri" w:hAnsi="Calibri" w:cs="Arial"/>
                <w:color w:val="000000"/>
                <w:kern w:val="24"/>
                <w:sz w:val="20"/>
                <w:szCs w:val="20"/>
                <w:lang w:eastAsia="en-GB"/>
              </w:rPr>
            </w:pPr>
          </w:p>
        </w:tc>
      </w:tr>
    </w:tbl>
    <w:p w14:paraId="4E873B8F" w14:textId="77777777" w:rsidR="00EF1386" w:rsidRDefault="00EF1386" w:rsidP="00705B07">
      <w:pPr>
        <w:rPr>
          <w:rFonts w:ascii="Arial" w:hAnsi="Arial" w:cs="Arial"/>
        </w:rPr>
      </w:pPr>
    </w:p>
    <w:p w14:paraId="3504AC99" w14:textId="77777777" w:rsidR="00110DC0" w:rsidRDefault="00110DC0" w:rsidP="00705B07">
      <w:pPr>
        <w:rPr>
          <w:rFonts w:ascii="Arial" w:hAnsi="Arial" w:cs="Arial"/>
        </w:rPr>
      </w:pPr>
    </w:p>
    <w:p w14:paraId="2EC8F259" w14:textId="77777777" w:rsidR="00EF1386" w:rsidRDefault="00EF1386" w:rsidP="00705B07">
      <w:pPr>
        <w:rPr>
          <w:rFonts w:ascii="Arial" w:hAnsi="Arial" w:cs="Arial"/>
        </w:rPr>
      </w:pPr>
    </w:p>
    <w:p w14:paraId="6E0601F7" w14:textId="77777777" w:rsidR="00EF1386" w:rsidRDefault="00EF1386" w:rsidP="00705B07">
      <w:pPr>
        <w:rPr>
          <w:rFonts w:ascii="Arial" w:hAnsi="Arial" w:cs="Arial"/>
        </w:rPr>
      </w:pPr>
    </w:p>
    <w:p w14:paraId="7786656D" w14:textId="77777777" w:rsidR="00EF1386" w:rsidRDefault="00EF1386" w:rsidP="00705B07">
      <w:pPr>
        <w:rPr>
          <w:rFonts w:ascii="Arial" w:hAnsi="Arial" w:cs="Arial"/>
        </w:rPr>
      </w:pPr>
    </w:p>
    <w:p w14:paraId="79EDFACF" w14:textId="77777777" w:rsidR="00EF1386" w:rsidRDefault="00EF1386" w:rsidP="00705B07">
      <w:pPr>
        <w:rPr>
          <w:rFonts w:ascii="Arial" w:hAnsi="Arial" w:cs="Arial"/>
        </w:rPr>
      </w:pPr>
    </w:p>
    <w:p w14:paraId="39BBCCEA" w14:textId="77777777" w:rsidR="00EF1386" w:rsidRDefault="00EF1386" w:rsidP="00705B07">
      <w:pPr>
        <w:rPr>
          <w:rFonts w:ascii="Arial" w:hAnsi="Arial" w:cs="Arial"/>
        </w:rPr>
      </w:pPr>
    </w:p>
    <w:p w14:paraId="74B0EE44" w14:textId="77777777" w:rsidR="00EF1386" w:rsidRDefault="00EF1386" w:rsidP="00705B07">
      <w:pPr>
        <w:rPr>
          <w:rFonts w:ascii="Arial" w:hAnsi="Arial" w:cs="Arial"/>
        </w:rPr>
      </w:pPr>
    </w:p>
    <w:p w14:paraId="42B1AEEC" w14:textId="77777777" w:rsidR="00EF1386" w:rsidRDefault="00693067" w:rsidP="00705B07">
      <w:pPr>
        <w:rPr>
          <w:rFonts w:ascii="Arial" w:hAnsi="Arial" w:cs="Arial"/>
        </w:rPr>
      </w:pPr>
      <w:r w:rsidRPr="009E31BA">
        <w:rPr>
          <w:noProof/>
          <w:lang w:eastAsia="en-GB"/>
        </w:rPr>
        <w:drawing>
          <wp:inline distT="0" distB="0" distL="0" distR="0" wp14:anchorId="3553A4D2" wp14:editId="64E6C95B">
            <wp:extent cx="9417050" cy="9652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17050" cy="965200"/>
                    </a:xfrm>
                    <a:prstGeom prst="rect">
                      <a:avLst/>
                    </a:prstGeom>
                    <a:noFill/>
                    <a:ln>
                      <a:noFill/>
                    </a:ln>
                  </pic:spPr>
                </pic:pic>
              </a:graphicData>
            </a:graphic>
          </wp:inline>
        </w:drawing>
      </w:r>
    </w:p>
    <w:p w14:paraId="35907644" w14:textId="77777777" w:rsidR="00EF1386" w:rsidRDefault="00EF1386" w:rsidP="00705B07">
      <w:pPr>
        <w:rPr>
          <w:rFonts w:ascii="Arial" w:hAnsi="Arial" w:cs="Arial"/>
        </w:rPr>
      </w:pPr>
    </w:p>
    <w:p w14:paraId="0215E314" w14:textId="77777777" w:rsidR="00EF1386" w:rsidRDefault="00EF1386" w:rsidP="00705B07">
      <w:pPr>
        <w:rPr>
          <w:rFonts w:ascii="Arial" w:hAnsi="Arial" w:cs="Arial"/>
        </w:rPr>
      </w:pPr>
    </w:p>
    <w:p w14:paraId="1CB5179C" w14:textId="77777777" w:rsidR="00EF1386" w:rsidRDefault="00EF1386" w:rsidP="00705B07">
      <w:pPr>
        <w:rPr>
          <w:rFonts w:ascii="Arial" w:hAnsi="Arial" w:cs="Arial"/>
        </w:rPr>
      </w:pPr>
    </w:p>
    <w:p w14:paraId="6A578EFE" w14:textId="77777777" w:rsidR="00EF1386" w:rsidRPr="00EF1386" w:rsidRDefault="00EF1386" w:rsidP="00EF1386">
      <w:pPr>
        <w:jc w:val="center"/>
        <w:rPr>
          <w:rFonts w:ascii="Calibri" w:hAnsi="Calibri"/>
          <w:sz w:val="144"/>
          <w:szCs w:val="144"/>
        </w:rPr>
      </w:pPr>
      <w:r>
        <w:rPr>
          <w:rFonts w:ascii="Calibri" w:hAnsi="Calibri"/>
          <w:sz w:val="144"/>
          <w:szCs w:val="144"/>
        </w:rPr>
        <w:t>Optional Subjects</w:t>
      </w:r>
    </w:p>
    <w:p w14:paraId="3C159684" w14:textId="77777777" w:rsidR="00EF1386" w:rsidRDefault="00EF1386" w:rsidP="00705B07">
      <w:pPr>
        <w:rPr>
          <w:rFonts w:ascii="Arial" w:hAnsi="Arial" w:cs="Arial"/>
        </w:rPr>
      </w:pPr>
    </w:p>
    <w:p w14:paraId="233C238A" w14:textId="77777777" w:rsidR="00EF1386" w:rsidRDefault="00EF1386" w:rsidP="00705B07">
      <w:pPr>
        <w:rPr>
          <w:rFonts w:ascii="Arial" w:hAnsi="Arial" w:cs="Arial"/>
        </w:rPr>
      </w:pPr>
    </w:p>
    <w:p w14:paraId="552C39F3" w14:textId="77777777" w:rsidR="00EF1386" w:rsidRDefault="00EF1386" w:rsidP="00705B07">
      <w:pPr>
        <w:rPr>
          <w:rFonts w:ascii="Arial" w:hAnsi="Arial" w:cs="Arial"/>
        </w:rPr>
      </w:pPr>
    </w:p>
    <w:p w14:paraId="1CB810CC" w14:textId="77777777" w:rsidR="00D452AB" w:rsidRDefault="00D452AB" w:rsidP="00705B07">
      <w:pPr>
        <w:rPr>
          <w:rFonts w:ascii="Arial" w:hAnsi="Arial" w:cs="Arial"/>
        </w:rPr>
      </w:pPr>
    </w:p>
    <w:p w14:paraId="5C691CB4" w14:textId="77777777" w:rsidR="00D452AB" w:rsidRDefault="00D452AB" w:rsidP="00705B07">
      <w:pPr>
        <w:rPr>
          <w:rFonts w:ascii="Arial" w:hAnsi="Arial" w:cs="Arial"/>
        </w:rPr>
      </w:pPr>
    </w:p>
    <w:p w14:paraId="477F00E1" w14:textId="77777777" w:rsidR="00EF1386" w:rsidRDefault="00EF1386" w:rsidP="00705B07">
      <w:pPr>
        <w:rPr>
          <w:rFonts w:ascii="Arial" w:hAnsi="Arial" w:cs="Arial"/>
        </w:rPr>
      </w:pPr>
    </w:p>
    <w:p w14:paraId="6E518942" w14:textId="77777777" w:rsidR="00EF1386" w:rsidRDefault="00EF1386" w:rsidP="00705B07">
      <w:pPr>
        <w:rPr>
          <w:rFonts w:ascii="Arial" w:hAnsi="Arial" w:cs="Arial"/>
        </w:rPr>
      </w:pPr>
    </w:p>
    <w:p w14:paraId="490B9ACB" w14:textId="77777777" w:rsidR="00EF1386" w:rsidRDefault="00EF1386" w:rsidP="00705B07">
      <w:pPr>
        <w:rPr>
          <w:rFonts w:ascii="Arial" w:hAnsi="Arial" w:cs="Arial"/>
        </w:rPr>
      </w:pPr>
    </w:p>
    <w:p w14:paraId="5D3E3449" w14:textId="77777777" w:rsidR="00EF1386" w:rsidRDefault="00EF1386" w:rsidP="00705B07">
      <w:pPr>
        <w:rPr>
          <w:rFonts w:ascii="Arial" w:hAnsi="Arial" w:cs="Arial"/>
        </w:rPr>
      </w:pPr>
    </w:p>
    <w:p w14:paraId="3668CCDB" w14:textId="77777777" w:rsidR="00EF1386" w:rsidRDefault="00EF1386" w:rsidP="00705B07">
      <w:pPr>
        <w:rPr>
          <w:rFonts w:ascii="Arial" w:hAnsi="Arial" w:cs="Arial"/>
        </w:rPr>
      </w:pPr>
    </w:p>
    <w:p w14:paraId="6D87BC75" w14:textId="77777777" w:rsidR="00EF1386" w:rsidRDefault="00EF1386" w:rsidP="00705B07">
      <w:pPr>
        <w:rPr>
          <w:rFonts w:ascii="Arial" w:hAnsi="Arial" w:cs="Arial"/>
        </w:rPr>
      </w:pPr>
    </w:p>
    <w:p w14:paraId="0B55B89D" w14:textId="77777777" w:rsidR="00EF1386" w:rsidRDefault="00EF1386" w:rsidP="00705B07">
      <w:pPr>
        <w:rPr>
          <w:rFonts w:ascii="Arial" w:hAnsi="Arial" w:cs="Arial"/>
        </w:rPr>
      </w:pPr>
    </w:p>
    <w:p w14:paraId="729805EC" w14:textId="77777777" w:rsidR="00EF1386" w:rsidRDefault="00EF1386" w:rsidP="00705B07">
      <w:pPr>
        <w:rPr>
          <w:rFonts w:ascii="Arial" w:hAnsi="Arial" w:cs="Arial"/>
        </w:rPr>
      </w:pPr>
    </w:p>
    <w:p w14:paraId="4D2812FD" w14:textId="77777777" w:rsidR="00EF1386" w:rsidRDefault="00EF1386" w:rsidP="00705B07">
      <w:pPr>
        <w:rPr>
          <w:rFonts w:ascii="Arial" w:hAnsi="Arial" w:cs="Arial"/>
        </w:rPr>
      </w:pPr>
    </w:p>
    <w:p w14:paraId="156D4F40" w14:textId="77777777" w:rsidR="00EF1386" w:rsidRDefault="00EF1386" w:rsidP="00705B07">
      <w:pPr>
        <w:rPr>
          <w:rFonts w:ascii="Arial" w:hAnsi="Arial" w:cs="Arial"/>
        </w:rPr>
      </w:pPr>
    </w:p>
    <w:p w14:paraId="1D860DD6" w14:textId="77777777" w:rsidR="00EF1386" w:rsidRDefault="00EF1386" w:rsidP="00705B07">
      <w:pPr>
        <w:rPr>
          <w:rFonts w:ascii="Arial" w:hAnsi="Arial" w:cs="Arial"/>
        </w:rPr>
      </w:pPr>
    </w:p>
    <w:p w14:paraId="3ACD9E70" w14:textId="77777777" w:rsidR="00EF1386" w:rsidRDefault="00EF1386" w:rsidP="00705B07">
      <w:pPr>
        <w:rPr>
          <w:rFonts w:ascii="Arial" w:hAnsi="Arial" w:cs="Arial"/>
        </w:rPr>
      </w:pPr>
    </w:p>
    <w:p w14:paraId="7D440467" w14:textId="77777777" w:rsidR="00EF1386" w:rsidRDefault="00EF1386" w:rsidP="00705B07">
      <w:pPr>
        <w:rPr>
          <w:rFonts w:ascii="Arial" w:hAnsi="Arial" w:cs="Arial"/>
        </w:rPr>
      </w:pPr>
    </w:p>
    <w:tbl>
      <w:tblPr>
        <w:tblW w:w="14884" w:type="dxa"/>
        <w:tblCellMar>
          <w:left w:w="0" w:type="dxa"/>
          <w:right w:w="0" w:type="dxa"/>
        </w:tblCellMar>
        <w:tblLook w:val="0600" w:firstRow="0" w:lastRow="0" w:firstColumn="0" w:lastColumn="0" w:noHBand="1" w:noVBand="1"/>
      </w:tblPr>
      <w:tblGrid>
        <w:gridCol w:w="3237"/>
        <w:gridCol w:w="11647"/>
      </w:tblGrid>
      <w:tr w:rsidR="00EF1386" w:rsidRPr="00A76DEA" w14:paraId="4265BA82" w14:textId="77777777" w:rsidTr="0064600E">
        <w:trPr>
          <w:trHeight w:val="862"/>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569DBD4" w14:textId="77777777" w:rsidR="00EF1386" w:rsidRPr="00A76DEA" w:rsidRDefault="00693067" w:rsidP="0064600E">
            <w:pPr>
              <w:jc w:val="center"/>
              <w:rPr>
                <w:noProof/>
                <w:lang w:eastAsia="en-GB"/>
              </w:rPr>
            </w:pPr>
            <w:r>
              <w:rPr>
                <w:noProof/>
                <w:lang w:eastAsia="en-GB"/>
              </w:rPr>
              <w:lastRenderedPageBreak/>
              <w:drawing>
                <wp:inline distT="0" distB="0" distL="0" distR="0" wp14:anchorId="04C78353" wp14:editId="7505C3C4">
                  <wp:extent cx="1225550" cy="546100"/>
                  <wp:effectExtent l="0" t="0" r="0" b="0"/>
                  <wp:docPr id="15" name="Picture 15"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5550" cy="54610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92329F6" w14:textId="77777777" w:rsidR="00EF1386" w:rsidRDefault="00EF1386" w:rsidP="0064600E">
            <w:pPr>
              <w:rPr>
                <w:rFonts w:ascii="Tekton Pro" w:hAnsi="Tekton Pro" w:cs="Arial"/>
                <w:color w:val="000000"/>
                <w:kern w:val="24"/>
                <w:sz w:val="52"/>
                <w:szCs w:val="52"/>
                <w:lang w:eastAsia="en-GB"/>
              </w:rPr>
            </w:pPr>
            <w:r>
              <w:rPr>
                <w:rFonts w:ascii="Tekton Pro" w:hAnsi="Tekton Pro" w:cs="Arial"/>
                <w:color w:val="000000"/>
                <w:kern w:val="24"/>
                <w:sz w:val="52"/>
                <w:szCs w:val="52"/>
                <w:lang w:eastAsia="en-GB"/>
              </w:rPr>
              <w:t>Art</w:t>
            </w:r>
          </w:p>
          <w:p w14:paraId="150D82F5" w14:textId="77777777" w:rsidR="001450A8" w:rsidRPr="00A76DEA" w:rsidRDefault="001450A8" w:rsidP="0064600E">
            <w:pPr>
              <w:rPr>
                <w:rFonts w:ascii="Tekton Pro" w:hAnsi="Tekton Pro" w:cs="Arial"/>
                <w:sz w:val="52"/>
                <w:szCs w:val="52"/>
                <w:lang w:eastAsia="en-GB"/>
              </w:rPr>
            </w:pPr>
            <w:r w:rsidRPr="00557457">
              <w:rPr>
                <w:rFonts w:ascii="Tekton Pro" w:hAnsi="Tekton Pro"/>
                <w:sz w:val="20"/>
                <w:szCs w:val="20"/>
              </w:rPr>
              <w:t xml:space="preserve">*students in Year 9 can opt for </w:t>
            </w:r>
            <w:r>
              <w:rPr>
                <w:rFonts w:ascii="Tekton Pro" w:hAnsi="Tekton Pro"/>
                <w:sz w:val="20"/>
                <w:szCs w:val="20"/>
              </w:rPr>
              <w:t>Art</w:t>
            </w:r>
            <w:r w:rsidRPr="00557457">
              <w:rPr>
                <w:rFonts w:ascii="Tekton Pro" w:hAnsi="Tekton Pro"/>
                <w:sz w:val="20"/>
                <w:szCs w:val="20"/>
              </w:rPr>
              <w:t xml:space="preserve"> and</w:t>
            </w:r>
            <w:r>
              <w:rPr>
                <w:rFonts w:ascii="Tekton Pro" w:hAnsi="Tekton Pro"/>
                <w:sz w:val="20"/>
                <w:szCs w:val="20"/>
              </w:rPr>
              <w:t xml:space="preserve"> Photography </w:t>
            </w:r>
            <w:r w:rsidRPr="00557457">
              <w:rPr>
                <w:rFonts w:ascii="Tekton Pro" w:hAnsi="Tekton Pro"/>
                <w:sz w:val="20"/>
                <w:szCs w:val="20"/>
              </w:rPr>
              <w:t>but may be advised to continue with only one of the two subjects going into Year 10.</w:t>
            </w:r>
          </w:p>
        </w:tc>
      </w:tr>
      <w:tr w:rsidR="00EF1386" w:rsidRPr="00A76DEA" w14:paraId="29AEA59E" w14:textId="77777777" w:rsidTr="0064600E">
        <w:trPr>
          <w:trHeight w:val="2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3B0EE55" w14:textId="77777777" w:rsidR="00EF1386" w:rsidRPr="00A76DEA" w:rsidRDefault="00EF1386" w:rsidP="0064600E">
            <w:pPr>
              <w:rPr>
                <w:rFonts w:ascii="Arial" w:hAnsi="Arial" w:cs="Arial"/>
                <w:sz w:val="20"/>
                <w:szCs w:val="20"/>
                <w:lang w:eastAsia="en-GB"/>
              </w:rPr>
            </w:pPr>
            <w:r w:rsidRPr="00A76DEA">
              <w:rPr>
                <w:rFonts w:ascii="Calibri" w:hAnsi="Calibri" w:cs="Calibri"/>
                <w:b/>
                <w:bCs/>
                <w:color w:val="000000"/>
                <w:kern w:val="24"/>
                <w:sz w:val="20"/>
                <w:szCs w:val="20"/>
                <w:lang w:eastAsia="en-GB"/>
              </w:rPr>
              <w:t>Head of Department: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5B41C4E" w14:textId="7BE07A57" w:rsidR="00EF1386" w:rsidRPr="00A76DEA" w:rsidRDefault="00ED6BEC" w:rsidP="0064600E">
            <w:pPr>
              <w:rPr>
                <w:rFonts w:ascii="Arial" w:hAnsi="Arial" w:cs="Arial"/>
                <w:sz w:val="20"/>
                <w:szCs w:val="20"/>
                <w:lang w:eastAsia="en-GB"/>
              </w:rPr>
            </w:pPr>
            <w:r>
              <w:rPr>
                <w:rFonts w:ascii="Calibri" w:hAnsi="Calibri" w:cs="Arial"/>
                <w:color w:val="000000"/>
                <w:kern w:val="24"/>
                <w:sz w:val="20"/>
                <w:szCs w:val="20"/>
                <w:lang w:eastAsia="en-GB"/>
              </w:rPr>
              <w:t>Mrs E Shaw</w:t>
            </w:r>
            <w:r w:rsidR="003F1F92" w:rsidRPr="003F1F92">
              <w:rPr>
                <w:rFonts w:ascii="Calibri" w:hAnsi="Calibri" w:cs="Arial"/>
                <w:color w:val="000000"/>
                <w:kern w:val="24"/>
                <w:sz w:val="20"/>
                <w:szCs w:val="20"/>
                <w:lang w:eastAsia="en-GB"/>
              </w:rPr>
              <w:t xml:space="preserve"> </w:t>
            </w:r>
          </w:p>
        </w:tc>
      </w:tr>
      <w:tr w:rsidR="00EF1386" w:rsidRPr="00A76DEA" w14:paraId="0F1FB5AC" w14:textId="77777777" w:rsidTr="003F1F92">
        <w:trPr>
          <w:trHeight w:val="1047"/>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C146A9A" w14:textId="77777777" w:rsidR="00EF1386" w:rsidRPr="00A76DEA" w:rsidRDefault="00EF1386" w:rsidP="0064600E">
            <w:pPr>
              <w:rPr>
                <w:rFonts w:ascii="Arial" w:hAnsi="Arial" w:cs="Arial"/>
                <w:sz w:val="20"/>
                <w:szCs w:val="20"/>
                <w:lang w:eastAsia="en-GB"/>
              </w:rPr>
            </w:pPr>
            <w:r w:rsidRPr="00A76DEA">
              <w:rPr>
                <w:rFonts w:ascii="Calibri" w:hAnsi="Calibri" w:cs="Arial"/>
                <w:b/>
                <w:bCs/>
                <w:color w:val="000000"/>
                <w:kern w:val="24"/>
                <w:sz w:val="20"/>
                <w:szCs w:val="20"/>
                <w:lang w:eastAsia="en-GB"/>
              </w:rPr>
              <w:t>What will happen in Year 9?</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64A655F" w14:textId="711808BD" w:rsidR="00EF1386" w:rsidRPr="00A76DEA" w:rsidRDefault="003F1F92" w:rsidP="003F1F92">
            <w:pPr>
              <w:rPr>
                <w:rFonts w:ascii="Calibri" w:hAnsi="Calibri" w:cs="Arial"/>
                <w:color w:val="000000"/>
                <w:kern w:val="24"/>
                <w:sz w:val="20"/>
                <w:szCs w:val="20"/>
                <w:lang w:eastAsia="en-GB"/>
              </w:rPr>
            </w:pPr>
            <w:r>
              <w:rPr>
                <w:rFonts w:ascii="Calibri" w:hAnsi="Calibri" w:cs="Arial"/>
                <w:color w:val="000000"/>
                <w:kern w:val="24"/>
                <w:sz w:val="20"/>
                <w:szCs w:val="20"/>
                <w:lang w:eastAsia="en-GB"/>
              </w:rPr>
              <w:t xml:space="preserve">In </w:t>
            </w:r>
            <w:r w:rsidR="00ED6BEC">
              <w:rPr>
                <w:rFonts w:ascii="Calibri" w:hAnsi="Calibri" w:cs="Arial"/>
                <w:color w:val="000000"/>
                <w:kern w:val="24"/>
                <w:sz w:val="20"/>
                <w:szCs w:val="20"/>
                <w:lang w:eastAsia="en-GB"/>
              </w:rPr>
              <w:t xml:space="preserve">Year 9, </w:t>
            </w:r>
            <w:r w:rsidRPr="003F1F92">
              <w:rPr>
                <w:rFonts w:ascii="Calibri" w:hAnsi="Calibri" w:cs="Arial"/>
                <w:color w:val="000000"/>
                <w:kern w:val="24"/>
                <w:sz w:val="20"/>
                <w:szCs w:val="20"/>
                <w:lang w:eastAsia="en-GB"/>
              </w:rPr>
              <w:t>students</w:t>
            </w:r>
            <w:r>
              <w:rPr>
                <w:rFonts w:ascii="Calibri" w:hAnsi="Calibri" w:cs="Arial"/>
                <w:color w:val="000000"/>
                <w:kern w:val="24"/>
                <w:sz w:val="20"/>
                <w:szCs w:val="20"/>
                <w:lang w:eastAsia="en-GB"/>
              </w:rPr>
              <w:t xml:space="preserve"> will learn key skills such as painting, d</w:t>
            </w:r>
            <w:r w:rsidRPr="003F1F92">
              <w:rPr>
                <w:rFonts w:ascii="Calibri" w:hAnsi="Calibri" w:cs="Arial"/>
                <w:color w:val="000000"/>
                <w:kern w:val="24"/>
                <w:sz w:val="20"/>
                <w:szCs w:val="20"/>
                <w:lang w:eastAsia="en-GB"/>
              </w:rPr>
              <w:t>r</w:t>
            </w:r>
            <w:r>
              <w:rPr>
                <w:rFonts w:ascii="Calibri" w:hAnsi="Calibri" w:cs="Arial"/>
                <w:color w:val="000000"/>
                <w:kern w:val="24"/>
                <w:sz w:val="20"/>
                <w:szCs w:val="20"/>
                <w:lang w:eastAsia="en-GB"/>
              </w:rPr>
              <w:t>awing, printmaking, 3D design, graphic communication and alternative m</w:t>
            </w:r>
            <w:r w:rsidRPr="003F1F92">
              <w:rPr>
                <w:rFonts w:ascii="Calibri" w:hAnsi="Calibri" w:cs="Arial"/>
                <w:color w:val="000000"/>
                <w:kern w:val="24"/>
                <w:sz w:val="20"/>
                <w:szCs w:val="20"/>
                <w:lang w:eastAsia="en-GB"/>
              </w:rPr>
              <w:t>edia. They will learn how to present a portfolio of extended creative responses inspired by artists and different areas of knowledge, skills and understanding.  Both the skills and content will help prepare students should they decide to take this subject into Years 10 and 11</w:t>
            </w:r>
          </w:p>
        </w:tc>
      </w:tr>
      <w:tr w:rsidR="00EF1386" w:rsidRPr="00A76DEA" w14:paraId="5467CEE4" w14:textId="77777777" w:rsidTr="0064600E">
        <w:trPr>
          <w:trHeight w:val="1723"/>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E8937E3" w14:textId="77777777" w:rsidR="00EF1386" w:rsidRPr="00A76DEA" w:rsidRDefault="00EF1386" w:rsidP="0064600E">
            <w:pPr>
              <w:rPr>
                <w:rFonts w:ascii="Arial" w:hAnsi="Arial" w:cs="Arial"/>
                <w:sz w:val="20"/>
                <w:szCs w:val="20"/>
                <w:lang w:eastAsia="en-GB"/>
              </w:rPr>
            </w:pPr>
            <w:r w:rsidRPr="00A76DEA">
              <w:rPr>
                <w:rFonts w:ascii="Calibri" w:hAnsi="Calibri" w:cs="Arial"/>
                <w:b/>
                <w:bCs/>
                <w:color w:val="000000"/>
                <w:kern w:val="24"/>
                <w:sz w:val="20"/>
                <w:szCs w:val="20"/>
                <w:lang w:eastAsia="en-GB"/>
              </w:rPr>
              <w:t>What will happen in Year</w:t>
            </w:r>
            <w:r>
              <w:rPr>
                <w:rFonts w:ascii="Calibri" w:hAnsi="Calibri" w:cs="Arial"/>
                <w:b/>
                <w:bCs/>
                <w:color w:val="000000"/>
                <w:kern w:val="24"/>
                <w:sz w:val="20"/>
                <w:szCs w:val="20"/>
                <w:lang w:eastAsia="en-GB"/>
              </w:rPr>
              <w:t>s</w:t>
            </w:r>
            <w:r w:rsidRPr="00A76DEA">
              <w:rPr>
                <w:rFonts w:ascii="Calibri" w:hAnsi="Calibri" w:cs="Arial"/>
                <w:b/>
                <w:bCs/>
                <w:color w:val="000000"/>
                <w:kern w:val="24"/>
                <w:sz w:val="20"/>
                <w:szCs w:val="20"/>
                <w:lang w:eastAsia="en-GB"/>
              </w:rPr>
              <w:t xml:space="preserve"> 10</w:t>
            </w:r>
            <w:r>
              <w:rPr>
                <w:rFonts w:ascii="Calibri" w:hAnsi="Calibri" w:cs="Arial"/>
                <w:b/>
                <w:bCs/>
                <w:color w:val="000000"/>
                <w:kern w:val="24"/>
                <w:sz w:val="20"/>
                <w:szCs w:val="20"/>
                <w:lang w:eastAsia="en-GB"/>
              </w:rPr>
              <w:t xml:space="preserve"> &amp; </w:t>
            </w:r>
            <w:r w:rsidRPr="00A76DEA">
              <w:rPr>
                <w:rFonts w:ascii="Calibri" w:hAnsi="Calibri" w:cs="Arial"/>
                <w:b/>
                <w:bCs/>
                <w:color w:val="000000"/>
                <w:kern w:val="24"/>
                <w:sz w:val="20"/>
                <w:szCs w:val="20"/>
                <w:lang w:eastAsia="en-GB"/>
              </w:rPr>
              <w:t>11?</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131E658" w14:textId="77777777" w:rsidR="003F1F92" w:rsidRDefault="003F1F92" w:rsidP="003F1F92">
            <w:pPr>
              <w:rPr>
                <w:rFonts w:ascii="Calibri" w:hAnsi="Calibri" w:cs="Arial"/>
                <w:color w:val="000000"/>
                <w:kern w:val="24"/>
                <w:sz w:val="20"/>
                <w:szCs w:val="20"/>
                <w:lang w:eastAsia="en-GB"/>
              </w:rPr>
            </w:pPr>
            <w:r w:rsidRPr="003F1F92">
              <w:rPr>
                <w:rFonts w:ascii="Calibri" w:hAnsi="Calibri" w:cs="Arial"/>
                <w:color w:val="000000"/>
                <w:kern w:val="24"/>
                <w:sz w:val="20"/>
                <w:szCs w:val="20"/>
                <w:lang w:eastAsia="en-GB"/>
              </w:rPr>
              <w:t xml:space="preserve">For students who continue with </w:t>
            </w:r>
            <w:r>
              <w:rPr>
                <w:rFonts w:ascii="Calibri" w:hAnsi="Calibri" w:cs="Arial"/>
                <w:color w:val="000000"/>
                <w:kern w:val="24"/>
                <w:sz w:val="20"/>
                <w:szCs w:val="20"/>
                <w:lang w:eastAsia="en-GB"/>
              </w:rPr>
              <w:t xml:space="preserve">the subject </w:t>
            </w:r>
            <w:r w:rsidRPr="003F1F92">
              <w:rPr>
                <w:rFonts w:ascii="Calibri" w:hAnsi="Calibri" w:cs="Arial"/>
                <w:color w:val="000000"/>
                <w:kern w:val="24"/>
                <w:sz w:val="20"/>
                <w:szCs w:val="20"/>
                <w:lang w:eastAsia="en-GB"/>
              </w:rPr>
              <w:t xml:space="preserve">into Years 10 and 11 they will follow AQA </w:t>
            </w:r>
            <w:r>
              <w:rPr>
                <w:rFonts w:ascii="Calibri" w:hAnsi="Calibri" w:cs="Arial"/>
                <w:color w:val="000000"/>
                <w:kern w:val="24"/>
                <w:sz w:val="20"/>
                <w:szCs w:val="20"/>
                <w:lang w:eastAsia="en-GB"/>
              </w:rPr>
              <w:t xml:space="preserve">GCSE </w:t>
            </w:r>
            <w:r w:rsidRPr="003F1F92">
              <w:rPr>
                <w:rFonts w:ascii="Calibri" w:hAnsi="Calibri" w:cs="Arial"/>
                <w:color w:val="000000"/>
                <w:kern w:val="24"/>
                <w:sz w:val="20"/>
                <w:szCs w:val="20"/>
                <w:lang w:eastAsia="en-GB"/>
              </w:rPr>
              <w:t>Art and Design and cover the following content:</w:t>
            </w:r>
          </w:p>
          <w:p w14:paraId="725E8081" w14:textId="77777777" w:rsidR="003F1F92" w:rsidRPr="003F1F92" w:rsidRDefault="003F1F92" w:rsidP="003F1F92">
            <w:pPr>
              <w:rPr>
                <w:rFonts w:ascii="Calibri" w:hAnsi="Calibri" w:cs="Arial"/>
                <w:color w:val="000000"/>
                <w:kern w:val="24"/>
                <w:sz w:val="20"/>
                <w:szCs w:val="20"/>
                <w:lang w:eastAsia="en-GB"/>
              </w:rPr>
            </w:pPr>
          </w:p>
          <w:p w14:paraId="2E74BA18" w14:textId="77777777" w:rsidR="003F1F92" w:rsidRPr="003F1F92" w:rsidRDefault="003F1F92" w:rsidP="003F1F92">
            <w:pPr>
              <w:rPr>
                <w:rFonts w:ascii="Calibri" w:hAnsi="Calibri" w:cs="Arial"/>
                <w:b/>
                <w:color w:val="000000"/>
                <w:kern w:val="24"/>
                <w:sz w:val="20"/>
                <w:szCs w:val="20"/>
                <w:u w:val="single"/>
                <w:lang w:eastAsia="en-GB"/>
              </w:rPr>
            </w:pPr>
            <w:r w:rsidRPr="003F1F92">
              <w:rPr>
                <w:rFonts w:ascii="Calibri" w:hAnsi="Calibri" w:cs="Arial"/>
                <w:b/>
                <w:color w:val="000000"/>
                <w:kern w:val="24"/>
                <w:sz w:val="20"/>
                <w:szCs w:val="20"/>
                <w:u w:val="single"/>
                <w:lang w:eastAsia="en-GB"/>
              </w:rPr>
              <w:t>Component 1: Portfolio</w:t>
            </w:r>
          </w:p>
          <w:p w14:paraId="4F13F905" w14:textId="77777777" w:rsidR="003F1F92" w:rsidRDefault="003F1F92" w:rsidP="003F1F92">
            <w:pPr>
              <w:rPr>
                <w:rFonts w:ascii="Calibri" w:hAnsi="Calibri" w:cs="Arial"/>
                <w:color w:val="000000"/>
                <w:kern w:val="24"/>
                <w:sz w:val="20"/>
                <w:szCs w:val="20"/>
                <w:lang w:eastAsia="en-GB"/>
              </w:rPr>
            </w:pPr>
            <w:r>
              <w:rPr>
                <w:rFonts w:ascii="Calibri" w:hAnsi="Calibri" w:cs="Arial"/>
                <w:color w:val="000000"/>
                <w:kern w:val="24"/>
                <w:sz w:val="20"/>
                <w:szCs w:val="20"/>
                <w:lang w:eastAsia="en-GB"/>
              </w:rPr>
              <w:t xml:space="preserve">Two </w:t>
            </w:r>
            <w:r w:rsidRPr="003F1F92">
              <w:rPr>
                <w:rFonts w:ascii="Calibri" w:hAnsi="Calibri" w:cs="Arial"/>
                <w:color w:val="000000"/>
                <w:kern w:val="24"/>
                <w:sz w:val="20"/>
                <w:szCs w:val="20"/>
                <w:lang w:eastAsia="en-GB"/>
              </w:rPr>
              <w:t xml:space="preserve">sustained projects developed in response to a theme evidencing the journey from initial engagement with ideas to the realisation of a final piece. Students will extend their skills from activities such as experiments; skills-based workshops; responses to </w:t>
            </w:r>
            <w:r w:rsidR="00BD4AE3">
              <w:rPr>
                <w:rFonts w:ascii="Calibri" w:hAnsi="Calibri" w:cs="Arial"/>
                <w:color w:val="000000"/>
                <w:kern w:val="24"/>
                <w:sz w:val="20"/>
                <w:szCs w:val="20"/>
                <w:lang w:eastAsia="en-GB"/>
              </w:rPr>
              <w:t>g</w:t>
            </w:r>
            <w:r w:rsidRPr="003F1F92">
              <w:rPr>
                <w:rFonts w:ascii="Calibri" w:hAnsi="Calibri" w:cs="Arial"/>
                <w:color w:val="000000"/>
                <w:kern w:val="24"/>
                <w:sz w:val="20"/>
                <w:szCs w:val="20"/>
                <w:lang w:eastAsia="en-GB"/>
              </w:rPr>
              <w:t xml:space="preserve">allery and </w:t>
            </w:r>
            <w:r w:rsidR="00BD4AE3">
              <w:rPr>
                <w:rFonts w:ascii="Calibri" w:hAnsi="Calibri" w:cs="Arial"/>
                <w:color w:val="000000"/>
                <w:kern w:val="24"/>
                <w:sz w:val="20"/>
                <w:szCs w:val="20"/>
                <w:lang w:eastAsia="en-GB"/>
              </w:rPr>
              <w:t>m</w:t>
            </w:r>
            <w:r w:rsidRPr="003F1F92">
              <w:rPr>
                <w:rFonts w:ascii="Calibri" w:hAnsi="Calibri" w:cs="Arial"/>
                <w:color w:val="000000"/>
                <w:kern w:val="24"/>
                <w:sz w:val="20"/>
                <w:szCs w:val="20"/>
                <w:lang w:eastAsia="en-GB"/>
              </w:rPr>
              <w:t>useum visits and independent study.</w:t>
            </w:r>
          </w:p>
          <w:p w14:paraId="4C450789" w14:textId="77777777" w:rsidR="003F1F92" w:rsidRPr="003F1F92" w:rsidRDefault="003F1F92" w:rsidP="003F1F92">
            <w:pPr>
              <w:rPr>
                <w:rFonts w:ascii="Calibri" w:hAnsi="Calibri" w:cs="Arial"/>
                <w:color w:val="000000"/>
                <w:kern w:val="24"/>
                <w:sz w:val="20"/>
                <w:szCs w:val="20"/>
                <w:lang w:eastAsia="en-GB"/>
              </w:rPr>
            </w:pPr>
          </w:p>
          <w:p w14:paraId="0F3F00FE" w14:textId="77777777" w:rsidR="003F1F92" w:rsidRPr="003F1F92" w:rsidRDefault="003F1F92" w:rsidP="003F1F92">
            <w:pPr>
              <w:rPr>
                <w:rFonts w:ascii="Calibri" w:hAnsi="Calibri" w:cs="Arial"/>
                <w:b/>
                <w:color w:val="000000"/>
                <w:kern w:val="24"/>
                <w:sz w:val="20"/>
                <w:szCs w:val="20"/>
                <w:u w:val="single"/>
                <w:lang w:eastAsia="en-GB"/>
              </w:rPr>
            </w:pPr>
            <w:r w:rsidRPr="003F1F92">
              <w:rPr>
                <w:rFonts w:ascii="Calibri" w:hAnsi="Calibri" w:cs="Arial"/>
                <w:b/>
                <w:color w:val="000000"/>
                <w:kern w:val="24"/>
                <w:sz w:val="20"/>
                <w:szCs w:val="20"/>
                <w:u w:val="single"/>
                <w:lang w:eastAsia="en-GB"/>
              </w:rPr>
              <w:t>Component 2: Externally Set Assignment</w:t>
            </w:r>
          </w:p>
          <w:p w14:paraId="7F15CB2A" w14:textId="77777777" w:rsidR="003F1F92" w:rsidRDefault="003F1F92" w:rsidP="003F1F92">
            <w:pPr>
              <w:rPr>
                <w:rFonts w:ascii="Calibri" w:hAnsi="Calibri" w:cs="Arial"/>
                <w:color w:val="000000"/>
                <w:kern w:val="24"/>
                <w:sz w:val="20"/>
                <w:szCs w:val="20"/>
                <w:lang w:eastAsia="en-GB"/>
              </w:rPr>
            </w:pPr>
            <w:r w:rsidRPr="003F1F92">
              <w:rPr>
                <w:rFonts w:ascii="Calibri" w:hAnsi="Calibri" w:cs="Arial"/>
                <w:color w:val="000000"/>
                <w:kern w:val="24"/>
                <w:sz w:val="20"/>
                <w:szCs w:val="20"/>
                <w:lang w:eastAsia="en-GB"/>
              </w:rPr>
              <w:t>AQA will provide a separate externally set assignment for each title, each with seven different starting points. Students must select and respond to </w:t>
            </w:r>
            <w:r w:rsidRPr="003F1F92">
              <w:rPr>
                <w:rFonts w:ascii="Calibri" w:hAnsi="Calibri" w:cs="Arial"/>
                <w:b/>
                <w:bCs/>
                <w:color w:val="000000"/>
                <w:kern w:val="24"/>
                <w:sz w:val="20"/>
                <w:szCs w:val="20"/>
                <w:lang w:eastAsia="en-GB"/>
              </w:rPr>
              <w:t xml:space="preserve">one </w:t>
            </w:r>
            <w:r w:rsidRPr="003F1F92">
              <w:rPr>
                <w:rFonts w:ascii="Calibri" w:hAnsi="Calibri" w:cs="Arial"/>
                <w:color w:val="000000"/>
                <w:kern w:val="24"/>
                <w:sz w:val="20"/>
                <w:szCs w:val="20"/>
                <w:lang w:eastAsia="en-GB"/>
              </w:rPr>
              <w:t xml:space="preserve">starting point from their chosen title. The preparation period </w:t>
            </w:r>
            <w:r>
              <w:rPr>
                <w:rFonts w:ascii="Calibri" w:hAnsi="Calibri" w:cs="Arial"/>
                <w:color w:val="000000"/>
                <w:kern w:val="24"/>
                <w:sz w:val="20"/>
                <w:szCs w:val="20"/>
                <w:lang w:eastAsia="en-GB"/>
              </w:rPr>
              <w:t xml:space="preserve">in </w:t>
            </w:r>
            <w:r w:rsidRPr="003F1F92">
              <w:rPr>
                <w:rFonts w:ascii="Calibri" w:hAnsi="Calibri" w:cs="Arial"/>
                <w:color w:val="000000"/>
                <w:kern w:val="24"/>
                <w:sz w:val="20"/>
                <w:szCs w:val="20"/>
                <w:lang w:eastAsia="en-GB"/>
              </w:rPr>
              <w:t>January is followed by 10 hours of supervised unaided work in the form of a final piece.</w:t>
            </w:r>
          </w:p>
          <w:p w14:paraId="0220019F" w14:textId="77777777" w:rsidR="003F1F92" w:rsidRPr="003F1F92" w:rsidRDefault="003F1F92" w:rsidP="003F1F92">
            <w:pPr>
              <w:rPr>
                <w:rFonts w:ascii="Calibri" w:hAnsi="Calibri" w:cs="Arial"/>
                <w:color w:val="000000"/>
                <w:kern w:val="24"/>
                <w:sz w:val="20"/>
                <w:szCs w:val="20"/>
                <w:lang w:eastAsia="en-GB"/>
              </w:rPr>
            </w:pPr>
          </w:p>
          <w:p w14:paraId="20EAF1E0" w14:textId="77777777" w:rsidR="003F1F92" w:rsidRPr="003F1F92" w:rsidRDefault="003F1F92" w:rsidP="003F1F92">
            <w:pPr>
              <w:rPr>
                <w:rFonts w:ascii="Calibri" w:hAnsi="Calibri" w:cs="Arial"/>
                <w:color w:val="000000"/>
                <w:kern w:val="24"/>
                <w:sz w:val="20"/>
                <w:szCs w:val="20"/>
                <w:lang w:eastAsia="en-GB"/>
              </w:rPr>
            </w:pPr>
            <w:r w:rsidRPr="003F1F92">
              <w:rPr>
                <w:rFonts w:ascii="Calibri" w:hAnsi="Calibri" w:cs="Arial"/>
                <w:color w:val="000000"/>
                <w:kern w:val="24"/>
                <w:sz w:val="20"/>
                <w:szCs w:val="20"/>
                <w:lang w:eastAsia="en-GB"/>
              </w:rPr>
              <w:t>The content is used to cover core skills based around the following assessment objectives:</w:t>
            </w:r>
          </w:p>
          <w:p w14:paraId="704DF24B" w14:textId="77777777" w:rsidR="003F1F92" w:rsidRPr="003F1F92" w:rsidRDefault="003F1F92" w:rsidP="003F1F92">
            <w:pPr>
              <w:rPr>
                <w:rFonts w:ascii="Calibri" w:hAnsi="Calibri" w:cs="Arial"/>
                <w:color w:val="000000"/>
                <w:kern w:val="24"/>
                <w:sz w:val="20"/>
                <w:szCs w:val="20"/>
                <w:lang w:eastAsia="en-GB"/>
              </w:rPr>
            </w:pPr>
            <w:r w:rsidRPr="003F1F92">
              <w:rPr>
                <w:rFonts w:ascii="Calibri" w:hAnsi="Calibri" w:cs="Arial"/>
                <w:color w:val="000000"/>
                <w:kern w:val="24"/>
                <w:sz w:val="20"/>
                <w:szCs w:val="20"/>
                <w:lang w:eastAsia="en-GB"/>
              </w:rPr>
              <w:t xml:space="preserve">AO1 – Develop their ideas through investigations </w:t>
            </w:r>
          </w:p>
          <w:p w14:paraId="795528DE" w14:textId="77777777" w:rsidR="003F1F92" w:rsidRPr="003F1F92" w:rsidRDefault="003F1F92" w:rsidP="003F1F92">
            <w:pPr>
              <w:rPr>
                <w:rFonts w:ascii="Calibri" w:hAnsi="Calibri" w:cs="Arial"/>
                <w:color w:val="000000"/>
                <w:kern w:val="24"/>
                <w:sz w:val="20"/>
                <w:szCs w:val="20"/>
                <w:lang w:eastAsia="en-GB"/>
              </w:rPr>
            </w:pPr>
            <w:r w:rsidRPr="003F1F92">
              <w:rPr>
                <w:rFonts w:ascii="Calibri" w:hAnsi="Calibri" w:cs="Arial"/>
                <w:color w:val="000000"/>
                <w:kern w:val="24"/>
                <w:sz w:val="20"/>
                <w:szCs w:val="20"/>
                <w:lang w:eastAsia="en-GB"/>
              </w:rPr>
              <w:t xml:space="preserve">AO2 – Refine their ideas through experimenting </w:t>
            </w:r>
          </w:p>
          <w:p w14:paraId="530DD624" w14:textId="77777777" w:rsidR="003F1F92" w:rsidRPr="003F1F92" w:rsidRDefault="003F1F92" w:rsidP="003F1F92">
            <w:pPr>
              <w:rPr>
                <w:rFonts w:ascii="Calibri" w:hAnsi="Calibri" w:cs="Arial"/>
                <w:color w:val="000000"/>
                <w:kern w:val="24"/>
                <w:sz w:val="20"/>
                <w:szCs w:val="20"/>
                <w:lang w:eastAsia="en-GB"/>
              </w:rPr>
            </w:pPr>
            <w:r w:rsidRPr="003F1F92">
              <w:rPr>
                <w:rFonts w:ascii="Calibri" w:hAnsi="Calibri" w:cs="Arial"/>
                <w:color w:val="000000"/>
                <w:kern w:val="24"/>
                <w:sz w:val="20"/>
                <w:szCs w:val="20"/>
                <w:lang w:eastAsia="en-GB"/>
              </w:rPr>
              <w:t>AO3 – Record ideas, observations and insights relevant to their intentions in visual and/or other forms.</w:t>
            </w:r>
          </w:p>
          <w:p w14:paraId="54DD08E8" w14:textId="77777777" w:rsidR="00EF1386" w:rsidRDefault="003F1F92" w:rsidP="003F1F92">
            <w:pPr>
              <w:rPr>
                <w:rFonts w:ascii="Calibri" w:hAnsi="Calibri" w:cs="Arial"/>
                <w:color w:val="000000"/>
                <w:kern w:val="24"/>
                <w:sz w:val="20"/>
                <w:szCs w:val="20"/>
                <w:lang w:eastAsia="en-GB"/>
              </w:rPr>
            </w:pPr>
            <w:r w:rsidRPr="003F1F92">
              <w:rPr>
                <w:rFonts w:ascii="Calibri" w:hAnsi="Calibri" w:cs="Arial"/>
                <w:color w:val="000000"/>
                <w:kern w:val="24"/>
                <w:sz w:val="20"/>
                <w:szCs w:val="20"/>
                <w:lang w:eastAsia="en-GB"/>
              </w:rPr>
              <w:t xml:space="preserve">AO4 – Present a personal, informed and meaningful response </w:t>
            </w:r>
          </w:p>
          <w:p w14:paraId="3EAB805A" w14:textId="77777777" w:rsidR="003F1F92" w:rsidRPr="00A76DEA" w:rsidRDefault="003F1F92" w:rsidP="003F1F92">
            <w:pPr>
              <w:rPr>
                <w:rFonts w:ascii="Arial" w:hAnsi="Arial" w:cs="Arial"/>
                <w:sz w:val="20"/>
                <w:szCs w:val="20"/>
                <w:lang w:eastAsia="en-GB"/>
              </w:rPr>
            </w:pPr>
          </w:p>
        </w:tc>
      </w:tr>
      <w:tr w:rsidR="00EF1386" w:rsidRPr="00A76DEA" w14:paraId="0A527F99" w14:textId="77777777" w:rsidTr="003F1F92">
        <w:trPr>
          <w:trHeight w:val="643"/>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D78E4A2" w14:textId="77777777" w:rsidR="00EF1386" w:rsidRPr="00A76DEA" w:rsidRDefault="00EF1386" w:rsidP="0064600E">
            <w:pPr>
              <w:rPr>
                <w:rFonts w:ascii="Arial" w:hAnsi="Arial" w:cs="Arial"/>
                <w:sz w:val="20"/>
                <w:szCs w:val="20"/>
                <w:lang w:eastAsia="en-GB"/>
              </w:rPr>
            </w:pPr>
            <w:r w:rsidRPr="00A76DEA">
              <w:rPr>
                <w:rFonts w:ascii="Calibri" w:hAnsi="Calibri" w:cs="Arial"/>
                <w:b/>
                <w:bCs/>
                <w:color w:val="000000"/>
                <w:kern w:val="24"/>
                <w:sz w:val="20"/>
                <w:szCs w:val="20"/>
                <w:lang w:eastAsia="en-GB"/>
              </w:rPr>
              <w:t>Assessment: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1E7F299" w14:textId="77777777" w:rsidR="00EF1386" w:rsidRPr="00A76DEA" w:rsidRDefault="003F1F92" w:rsidP="0064600E">
            <w:pPr>
              <w:rPr>
                <w:rFonts w:ascii="Arial" w:hAnsi="Arial" w:cs="Arial"/>
                <w:sz w:val="20"/>
                <w:szCs w:val="20"/>
                <w:lang w:eastAsia="en-GB"/>
              </w:rPr>
            </w:pPr>
            <w:r w:rsidRPr="003F1F92">
              <w:rPr>
                <w:rFonts w:ascii="Calibri" w:hAnsi="Calibri" w:cs="Arial"/>
                <w:color w:val="000000"/>
                <w:kern w:val="24"/>
                <w:sz w:val="20"/>
                <w:szCs w:val="20"/>
                <w:lang w:eastAsia="en-GB"/>
              </w:rPr>
              <w:t>Coursework comprises of 60% of the overall grade and the externally set assignment comprises of 40% of the overall grade.</w:t>
            </w:r>
            <w:r>
              <w:rPr>
                <w:rFonts w:ascii="Calibri" w:hAnsi="Calibri" w:cs="Arial"/>
                <w:color w:val="000000"/>
                <w:kern w:val="24"/>
                <w:sz w:val="20"/>
                <w:szCs w:val="20"/>
                <w:lang w:eastAsia="en-GB"/>
              </w:rPr>
              <w:t xml:space="preserve"> </w:t>
            </w:r>
            <w:r w:rsidRPr="003F1F92">
              <w:rPr>
                <w:rFonts w:ascii="Calibri" w:hAnsi="Calibri" w:cs="Arial"/>
                <w:color w:val="000000"/>
                <w:kern w:val="24"/>
                <w:sz w:val="20"/>
                <w:szCs w:val="20"/>
                <w:lang w:eastAsia="en-GB"/>
              </w:rPr>
              <w:t>A final piece 10-hour examination is carried out over 2 days. All work is marked by the art staff and verified by a visiting moderator.</w:t>
            </w:r>
          </w:p>
        </w:tc>
      </w:tr>
      <w:tr w:rsidR="00EF1386" w:rsidRPr="00A76DEA" w14:paraId="5F2EBBDE" w14:textId="77777777" w:rsidTr="0064600E">
        <w:trPr>
          <w:trHeight w:val="945"/>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9F5C3E9" w14:textId="77777777" w:rsidR="00EF1386" w:rsidRPr="00A76DEA" w:rsidRDefault="00EF1386" w:rsidP="0064600E">
            <w:pPr>
              <w:rPr>
                <w:rFonts w:ascii="Arial" w:hAnsi="Arial" w:cs="Arial"/>
                <w:b/>
                <w:sz w:val="20"/>
                <w:szCs w:val="20"/>
                <w:lang w:eastAsia="en-GB"/>
              </w:rPr>
            </w:pPr>
            <w:r w:rsidRPr="00A76DEA">
              <w:rPr>
                <w:rFonts w:ascii="Calibri" w:hAnsi="Calibri" w:cs="Arial"/>
                <w:b/>
                <w:color w:val="000000"/>
                <w:kern w:val="24"/>
                <w:sz w:val="20"/>
                <w:szCs w:val="20"/>
                <w:lang w:eastAsia="en-GB"/>
              </w:rPr>
              <w:t>In the future:</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4698562" w14:textId="77777777" w:rsidR="00EF1386" w:rsidRPr="00A76DEA" w:rsidRDefault="003F1F92" w:rsidP="0064600E">
            <w:pPr>
              <w:rPr>
                <w:rFonts w:ascii="Arial" w:hAnsi="Arial" w:cs="Arial"/>
                <w:sz w:val="20"/>
                <w:szCs w:val="20"/>
                <w:lang w:eastAsia="en-GB"/>
              </w:rPr>
            </w:pPr>
            <w:r w:rsidRPr="003F1F92">
              <w:rPr>
                <w:rFonts w:ascii="Calibri" w:hAnsi="Calibri" w:cs="Arial"/>
                <w:color w:val="000000"/>
                <w:kern w:val="24"/>
                <w:sz w:val="20"/>
                <w:szCs w:val="20"/>
                <w:lang w:eastAsia="en-GB"/>
              </w:rPr>
              <w:t>This course would help students prepare for post-16 qualifications in A level Art, Craft and Design and Photography.</w:t>
            </w:r>
            <w:r>
              <w:rPr>
                <w:rFonts w:ascii="Calibri" w:hAnsi="Calibri" w:cs="Arial"/>
                <w:color w:val="000000"/>
                <w:kern w:val="24"/>
                <w:sz w:val="20"/>
                <w:szCs w:val="20"/>
                <w:lang w:eastAsia="en-GB"/>
              </w:rPr>
              <w:t xml:space="preserve">  </w:t>
            </w:r>
            <w:r w:rsidRPr="003F1F92">
              <w:rPr>
                <w:rFonts w:ascii="Calibri" w:hAnsi="Calibri" w:cs="Arial"/>
                <w:color w:val="000000"/>
                <w:kern w:val="24"/>
                <w:sz w:val="20"/>
                <w:szCs w:val="20"/>
                <w:lang w:eastAsia="en-GB"/>
              </w:rPr>
              <w:t xml:space="preserve">It would be useful for students considering a future career pathway in Design including Fashion Design, Interior Design, Graphic Design, Illustration, Publishing, Architecture and Advertising  </w:t>
            </w:r>
          </w:p>
        </w:tc>
      </w:tr>
      <w:tr w:rsidR="001450A8" w:rsidRPr="00A76DEA" w14:paraId="17F9B935" w14:textId="77777777" w:rsidTr="001450A8">
        <w:trPr>
          <w:trHeight w:val="317"/>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1EEA277D" w14:textId="53B26A12" w:rsidR="001450A8" w:rsidRPr="001450A8" w:rsidRDefault="001450A8" w:rsidP="00ED6BEC">
            <w:pPr>
              <w:rPr>
                <w:rFonts w:ascii="Calibri" w:hAnsi="Calibri" w:cs="Arial"/>
                <w:i/>
                <w:color w:val="000000"/>
                <w:kern w:val="24"/>
                <w:sz w:val="20"/>
                <w:szCs w:val="20"/>
                <w:lang w:eastAsia="en-GB"/>
              </w:rPr>
            </w:pPr>
            <w:r w:rsidRPr="001450A8">
              <w:rPr>
                <w:rFonts w:ascii="Calibri" w:hAnsi="Calibri" w:cs="Arial"/>
                <w:i/>
                <w:color w:val="000000"/>
                <w:kern w:val="24"/>
                <w:sz w:val="20"/>
                <w:szCs w:val="20"/>
                <w:lang w:eastAsia="en-GB"/>
              </w:rPr>
              <w:t>*The information above is based on the DfE Performance Tables</w:t>
            </w:r>
            <w:r w:rsidR="00ED6BEC">
              <w:rPr>
                <w:rFonts w:ascii="Calibri" w:hAnsi="Calibri" w:cs="Arial"/>
                <w:i/>
                <w:color w:val="000000"/>
                <w:kern w:val="24"/>
                <w:sz w:val="20"/>
                <w:szCs w:val="20"/>
                <w:lang w:eastAsia="en-GB"/>
              </w:rPr>
              <w:t xml:space="preserve"> up to and including</w:t>
            </w:r>
            <w:r w:rsidRPr="001450A8">
              <w:rPr>
                <w:rFonts w:ascii="Calibri" w:hAnsi="Calibri" w:cs="Arial"/>
                <w:i/>
                <w:color w:val="000000"/>
                <w:kern w:val="24"/>
                <w:sz w:val="20"/>
                <w:szCs w:val="20"/>
                <w:lang w:eastAsia="en-GB"/>
              </w:rPr>
              <w:t xml:space="preserve"> 202</w:t>
            </w:r>
            <w:r w:rsidR="00ED6BEC">
              <w:rPr>
                <w:rFonts w:ascii="Calibri" w:hAnsi="Calibri" w:cs="Arial"/>
                <w:i/>
                <w:color w:val="000000"/>
                <w:kern w:val="24"/>
                <w:sz w:val="20"/>
                <w:szCs w:val="20"/>
                <w:lang w:eastAsia="en-GB"/>
              </w:rPr>
              <w:t>2</w:t>
            </w:r>
            <w:r w:rsidRPr="001450A8">
              <w:rPr>
                <w:rFonts w:ascii="Calibri" w:hAnsi="Calibri" w:cs="Arial"/>
                <w:i/>
                <w:color w:val="000000"/>
                <w:kern w:val="24"/>
                <w:sz w:val="20"/>
                <w:szCs w:val="20"/>
                <w:lang w:eastAsia="en-GB"/>
              </w:rPr>
              <w:t xml:space="preserve"> and may be subject to change</w:t>
            </w:r>
            <w:r w:rsidR="00ED6BEC">
              <w:rPr>
                <w:rFonts w:ascii="Calibri" w:hAnsi="Calibri" w:cs="Arial"/>
                <w:i/>
                <w:color w:val="000000"/>
                <w:kern w:val="24"/>
                <w:sz w:val="20"/>
                <w:szCs w:val="20"/>
                <w:lang w:eastAsia="en-GB"/>
              </w:rPr>
              <w:t>.</w:t>
            </w:r>
          </w:p>
        </w:tc>
      </w:tr>
    </w:tbl>
    <w:p w14:paraId="6242F514" w14:textId="77777777" w:rsidR="00EF1386" w:rsidRDefault="00EF1386" w:rsidP="00705B07">
      <w:pPr>
        <w:rPr>
          <w:rFonts w:ascii="Arial" w:hAnsi="Arial" w:cs="Arial"/>
        </w:rPr>
      </w:pPr>
    </w:p>
    <w:p w14:paraId="3DC0DD67" w14:textId="77777777" w:rsidR="00303B53" w:rsidRDefault="00303B53" w:rsidP="00517CD1"/>
    <w:p w14:paraId="2AFA89CB" w14:textId="77777777" w:rsidR="00EF1386" w:rsidRDefault="00EF1386" w:rsidP="00517CD1"/>
    <w:p w14:paraId="6884EE43" w14:textId="77777777" w:rsidR="00EF1386" w:rsidRDefault="00EF1386" w:rsidP="00517CD1"/>
    <w:tbl>
      <w:tblPr>
        <w:tblW w:w="14987" w:type="dxa"/>
        <w:tblCellMar>
          <w:left w:w="0" w:type="dxa"/>
          <w:right w:w="0" w:type="dxa"/>
        </w:tblCellMar>
        <w:tblLook w:val="0600" w:firstRow="0" w:lastRow="0" w:firstColumn="0" w:lastColumn="0" w:noHBand="1" w:noVBand="1"/>
      </w:tblPr>
      <w:tblGrid>
        <w:gridCol w:w="103"/>
        <w:gridCol w:w="3134"/>
        <w:gridCol w:w="103"/>
        <w:gridCol w:w="11544"/>
        <w:gridCol w:w="103"/>
      </w:tblGrid>
      <w:tr w:rsidR="001450A8" w:rsidRPr="00A76DEA" w14:paraId="33FF33E3" w14:textId="77777777" w:rsidTr="00D05671">
        <w:trPr>
          <w:gridAfter w:val="1"/>
          <w:wAfter w:w="103" w:type="dxa"/>
          <w:trHeight w:val="862"/>
        </w:trPr>
        <w:tc>
          <w:tcPr>
            <w:tcW w:w="3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EB55F0C" w14:textId="77777777" w:rsidR="001450A8" w:rsidRPr="00A76DEA" w:rsidRDefault="00693067" w:rsidP="0064600E">
            <w:pPr>
              <w:jc w:val="center"/>
              <w:rPr>
                <w:noProof/>
                <w:lang w:eastAsia="en-GB"/>
              </w:rPr>
            </w:pPr>
            <w:r>
              <w:rPr>
                <w:noProof/>
                <w:lang w:eastAsia="en-GB"/>
              </w:rPr>
              <w:lastRenderedPageBreak/>
              <w:drawing>
                <wp:inline distT="0" distB="0" distL="0" distR="0" wp14:anchorId="79343461" wp14:editId="62CA68F1">
                  <wp:extent cx="1225550" cy="654050"/>
                  <wp:effectExtent l="0" t="0" r="0" b="0"/>
                  <wp:docPr id="16" name="Picture 16" descr="busin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siness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0" cy="654050"/>
                          </a:xfrm>
                          <a:prstGeom prst="rect">
                            <a:avLst/>
                          </a:prstGeom>
                          <a:noFill/>
                          <a:ln>
                            <a:noFill/>
                          </a:ln>
                        </pic:spPr>
                      </pic:pic>
                    </a:graphicData>
                  </a:graphic>
                </wp:inline>
              </w:drawing>
            </w:r>
          </w:p>
        </w:tc>
        <w:tc>
          <w:tcPr>
            <w:tcW w:w="116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F0C3FFB" w14:textId="77777777" w:rsidR="001450A8" w:rsidRPr="00A76DEA" w:rsidRDefault="001450A8" w:rsidP="0064600E">
            <w:pPr>
              <w:rPr>
                <w:rFonts w:ascii="Tekton Pro" w:hAnsi="Tekton Pro" w:cs="Arial"/>
                <w:sz w:val="52"/>
                <w:szCs w:val="52"/>
                <w:lang w:eastAsia="en-GB"/>
              </w:rPr>
            </w:pPr>
            <w:r>
              <w:rPr>
                <w:rFonts w:ascii="Tekton Pro" w:hAnsi="Tekton Pro" w:cs="Arial"/>
                <w:color w:val="000000"/>
                <w:kern w:val="24"/>
                <w:sz w:val="52"/>
                <w:szCs w:val="52"/>
                <w:lang w:eastAsia="en-GB"/>
              </w:rPr>
              <w:t>Business Studies</w:t>
            </w:r>
          </w:p>
        </w:tc>
      </w:tr>
      <w:tr w:rsidR="001450A8" w:rsidRPr="00A76DEA" w14:paraId="76F900C6" w14:textId="77777777" w:rsidTr="00D05671">
        <w:trPr>
          <w:gridAfter w:val="1"/>
          <w:wAfter w:w="103" w:type="dxa"/>
          <w:trHeight w:val="289"/>
        </w:trPr>
        <w:tc>
          <w:tcPr>
            <w:tcW w:w="3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0764BAD" w14:textId="10572D35" w:rsidR="001450A8" w:rsidRPr="00A76DEA" w:rsidRDefault="001450A8" w:rsidP="00ED6BEC">
            <w:pPr>
              <w:rPr>
                <w:rFonts w:ascii="Arial" w:hAnsi="Arial" w:cs="Arial"/>
                <w:sz w:val="20"/>
                <w:szCs w:val="20"/>
                <w:lang w:eastAsia="en-GB"/>
              </w:rPr>
            </w:pPr>
            <w:r w:rsidRPr="00A76DEA">
              <w:rPr>
                <w:rFonts w:ascii="Calibri" w:hAnsi="Calibri" w:cs="Calibri"/>
                <w:b/>
                <w:bCs/>
                <w:color w:val="000000"/>
                <w:kern w:val="24"/>
                <w:sz w:val="20"/>
                <w:szCs w:val="20"/>
                <w:lang w:eastAsia="en-GB"/>
              </w:rPr>
              <w:t xml:space="preserve">Head of </w:t>
            </w:r>
            <w:r w:rsidR="00ED6BEC">
              <w:rPr>
                <w:rFonts w:ascii="Calibri" w:hAnsi="Calibri" w:cs="Calibri"/>
                <w:b/>
                <w:bCs/>
                <w:color w:val="000000"/>
                <w:kern w:val="24"/>
                <w:sz w:val="20"/>
                <w:szCs w:val="20"/>
                <w:lang w:eastAsia="en-GB"/>
              </w:rPr>
              <w:t>Faculty</w:t>
            </w:r>
            <w:r w:rsidRPr="00A76DEA">
              <w:rPr>
                <w:rFonts w:ascii="Calibri" w:hAnsi="Calibri" w:cs="Calibri"/>
                <w:b/>
                <w:bCs/>
                <w:color w:val="000000"/>
                <w:kern w:val="24"/>
                <w:sz w:val="20"/>
                <w:szCs w:val="20"/>
                <w:lang w:eastAsia="en-GB"/>
              </w:rPr>
              <w:t>:</w:t>
            </w:r>
          </w:p>
        </w:tc>
        <w:tc>
          <w:tcPr>
            <w:tcW w:w="116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5421F3D" w14:textId="2D922056" w:rsidR="001450A8" w:rsidRDefault="008028E1" w:rsidP="0064600E">
            <w:pPr>
              <w:rPr>
                <w:rFonts w:ascii="Calibri" w:hAnsi="Calibri" w:cs="Arial"/>
                <w:color w:val="000000"/>
                <w:kern w:val="24"/>
                <w:sz w:val="20"/>
                <w:szCs w:val="20"/>
                <w:lang w:eastAsia="en-GB"/>
              </w:rPr>
            </w:pPr>
            <w:r>
              <w:rPr>
                <w:rFonts w:ascii="Calibri" w:hAnsi="Calibri" w:cs="Arial"/>
                <w:color w:val="000000"/>
                <w:kern w:val="24"/>
                <w:sz w:val="20"/>
                <w:szCs w:val="20"/>
                <w:lang w:eastAsia="en-GB"/>
              </w:rPr>
              <w:t xml:space="preserve">Mr </w:t>
            </w:r>
            <w:r w:rsidR="00ED6BEC">
              <w:rPr>
                <w:rFonts w:ascii="Calibri" w:hAnsi="Calibri" w:cs="Arial"/>
                <w:color w:val="000000"/>
                <w:kern w:val="24"/>
                <w:sz w:val="20"/>
                <w:szCs w:val="20"/>
                <w:lang w:eastAsia="en-GB"/>
              </w:rPr>
              <w:t>M Pearson</w:t>
            </w:r>
          </w:p>
          <w:p w14:paraId="44B53682" w14:textId="77777777" w:rsidR="001450A8" w:rsidRPr="00A76DEA" w:rsidRDefault="001450A8" w:rsidP="0064600E">
            <w:pPr>
              <w:rPr>
                <w:rFonts w:ascii="Arial" w:hAnsi="Arial" w:cs="Arial"/>
                <w:sz w:val="20"/>
                <w:szCs w:val="20"/>
                <w:lang w:eastAsia="en-GB"/>
              </w:rPr>
            </w:pPr>
          </w:p>
        </w:tc>
      </w:tr>
      <w:tr w:rsidR="001450A8" w:rsidRPr="00A76DEA" w14:paraId="258277E9" w14:textId="77777777" w:rsidTr="00D05671">
        <w:trPr>
          <w:gridAfter w:val="1"/>
          <w:wAfter w:w="103" w:type="dxa"/>
          <w:trHeight w:val="843"/>
        </w:trPr>
        <w:tc>
          <w:tcPr>
            <w:tcW w:w="3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99FAD2E" w14:textId="77777777" w:rsidR="001450A8" w:rsidRPr="00A76DEA" w:rsidRDefault="001450A8" w:rsidP="0064600E">
            <w:pPr>
              <w:rPr>
                <w:rFonts w:ascii="Arial" w:hAnsi="Arial" w:cs="Arial"/>
                <w:sz w:val="20"/>
                <w:szCs w:val="20"/>
                <w:lang w:eastAsia="en-GB"/>
              </w:rPr>
            </w:pPr>
            <w:r w:rsidRPr="00A76DEA">
              <w:rPr>
                <w:rFonts w:ascii="Calibri" w:hAnsi="Calibri" w:cs="Arial"/>
                <w:b/>
                <w:bCs/>
                <w:color w:val="000000"/>
                <w:kern w:val="24"/>
                <w:sz w:val="20"/>
                <w:szCs w:val="20"/>
                <w:lang w:eastAsia="en-GB"/>
              </w:rPr>
              <w:t>What will happen in Year 9?</w:t>
            </w:r>
          </w:p>
        </w:tc>
        <w:tc>
          <w:tcPr>
            <w:tcW w:w="116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DC3A44B" w14:textId="59DD9414" w:rsidR="001450A8" w:rsidRPr="00A76DEA" w:rsidRDefault="00870A41" w:rsidP="00870A41">
            <w:pPr>
              <w:rPr>
                <w:rFonts w:ascii="Calibri" w:hAnsi="Calibri" w:cs="Arial"/>
                <w:color w:val="000000"/>
                <w:kern w:val="24"/>
                <w:sz w:val="20"/>
                <w:szCs w:val="20"/>
                <w:lang w:eastAsia="en-GB"/>
              </w:rPr>
            </w:pPr>
            <w:r w:rsidRPr="00870A41">
              <w:rPr>
                <w:rFonts w:ascii="Calibri" w:hAnsi="Calibri" w:cs="Arial"/>
                <w:color w:val="000000"/>
                <w:kern w:val="24"/>
                <w:sz w:val="20"/>
                <w:szCs w:val="20"/>
                <w:lang w:eastAsia="en-GB"/>
              </w:rPr>
              <w:t>In Year 9</w:t>
            </w:r>
            <w:r w:rsidR="00ED6BEC">
              <w:rPr>
                <w:rFonts w:ascii="Calibri" w:hAnsi="Calibri" w:cs="Arial"/>
                <w:color w:val="000000"/>
                <w:kern w:val="24"/>
                <w:sz w:val="20"/>
                <w:szCs w:val="20"/>
                <w:lang w:eastAsia="en-GB"/>
              </w:rPr>
              <w:t>,</w:t>
            </w:r>
            <w:r w:rsidRPr="00870A41">
              <w:rPr>
                <w:rFonts w:ascii="Calibri" w:hAnsi="Calibri" w:cs="Arial"/>
                <w:color w:val="000000"/>
                <w:kern w:val="24"/>
                <w:sz w:val="20"/>
                <w:szCs w:val="20"/>
                <w:lang w:eastAsia="en-GB"/>
              </w:rPr>
              <w:t xml:space="preserve"> students will learn a range of key skills involved in starting and running a small business. They will learn about how and why business ideas come about, what makes a successful business, and how to develop an idea and turn it into a successful business. Both the skills and content will help prepare students should they decide to take this subject into Years 10 and 11.</w:t>
            </w:r>
          </w:p>
        </w:tc>
      </w:tr>
      <w:tr w:rsidR="001450A8" w:rsidRPr="00A76DEA" w14:paraId="25A67B99" w14:textId="77777777" w:rsidTr="00D05671">
        <w:trPr>
          <w:gridAfter w:val="1"/>
          <w:wAfter w:w="103" w:type="dxa"/>
          <w:trHeight w:val="3803"/>
        </w:trPr>
        <w:tc>
          <w:tcPr>
            <w:tcW w:w="3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93EF4FF" w14:textId="77777777" w:rsidR="001450A8" w:rsidRPr="00A76DEA" w:rsidRDefault="001450A8" w:rsidP="0064600E">
            <w:pPr>
              <w:rPr>
                <w:rFonts w:ascii="Arial" w:hAnsi="Arial" w:cs="Arial"/>
                <w:sz w:val="20"/>
                <w:szCs w:val="20"/>
                <w:lang w:eastAsia="en-GB"/>
              </w:rPr>
            </w:pPr>
            <w:r w:rsidRPr="00A76DEA">
              <w:rPr>
                <w:rFonts w:ascii="Calibri" w:hAnsi="Calibri" w:cs="Arial"/>
                <w:b/>
                <w:bCs/>
                <w:color w:val="000000"/>
                <w:kern w:val="24"/>
                <w:sz w:val="20"/>
                <w:szCs w:val="20"/>
                <w:lang w:eastAsia="en-GB"/>
              </w:rPr>
              <w:t>What will happen in Year</w:t>
            </w:r>
            <w:r>
              <w:rPr>
                <w:rFonts w:ascii="Calibri" w:hAnsi="Calibri" w:cs="Arial"/>
                <w:b/>
                <w:bCs/>
                <w:color w:val="000000"/>
                <w:kern w:val="24"/>
                <w:sz w:val="20"/>
                <w:szCs w:val="20"/>
                <w:lang w:eastAsia="en-GB"/>
              </w:rPr>
              <w:t>s</w:t>
            </w:r>
            <w:r w:rsidRPr="00A76DEA">
              <w:rPr>
                <w:rFonts w:ascii="Calibri" w:hAnsi="Calibri" w:cs="Arial"/>
                <w:b/>
                <w:bCs/>
                <w:color w:val="000000"/>
                <w:kern w:val="24"/>
                <w:sz w:val="20"/>
                <w:szCs w:val="20"/>
                <w:lang w:eastAsia="en-GB"/>
              </w:rPr>
              <w:t xml:space="preserve"> 10</w:t>
            </w:r>
            <w:r>
              <w:rPr>
                <w:rFonts w:ascii="Calibri" w:hAnsi="Calibri" w:cs="Arial"/>
                <w:b/>
                <w:bCs/>
                <w:color w:val="000000"/>
                <w:kern w:val="24"/>
                <w:sz w:val="20"/>
                <w:szCs w:val="20"/>
                <w:lang w:eastAsia="en-GB"/>
              </w:rPr>
              <w:t xml:space="preserve"> &amp; </w:t>
            </w:r>
            <w:r w:rsidRPr="00A76DEA">
              <w:rPr>
                <w:rFonts w:ascii="Calibri" w:hAnsi="Calibri" w:cs="Arial"/>
                <w:b/>
                <w:bCs/>
                <w:color w:val="000000"/>
                <w:kern w:val="24"/>
                <w:sz w:val="20"/>
                <w:szCs w:val="20"/>
                <w:lang w:eastAsia="en-GB"/>
              </w:rPr>
              <w:t>11?</w:t>
            </w:r>
          </w:p>
        </w:tc>
        <w:tc>
          <w:tcPr>
            <w:tcW w:w="116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F499BD4" w14:textId="77777777" w:rsidR="00870A41" w:rsidRDefault="00870A41" w:rsidP="0064600E">
            <w:pPr>
              <w:rPr>
                <w:rFonts w:ascii="Calibri" w:hAnsi="Calibri" w:cs="Arial"/>
                <w:color w:val="000000"/>
                <w:kern w:val="24"/>
                <w:sz w:val="20"/>
                <w:szCs w:val="20"/>
                <w:lang w:eastAsia="en-GB"/>
              </w:rPr>
            </w:pPr>
            <w:r>
              <w:rPr>
                <w:rFonts w:ascii="Calibri" w:hAnsi="Calibri" w:cs="Arial"/>
                <w:color w:val="000000"/>
                <w:kern w:val="24"/>
                <w:sz w:val="20"/>
                <w:szCs w:val="20"/>
                <w:lang w:eastAsia="en-GB"/>
              </w:rPr>
              <w:t>There will be two options available should students decide to continue with Business Studies into Years 10 and 11.</w:t>
            </w:r>
          </w:p>
          <w:p w14:paraId="65EBC88A" w14:textId="77777777" w:rsidR="00870A41" w:rsidRDefault="00870A41" w:rsidP="0064600E">
            <w:pPr>
              <w:rPr>
                <w:rFonts w:ascii="Calibri" w:hAnsi="Calibri" w:cs="Arial"/>
                <w:color w:val="000000"/>
                <w:kern w:val="24"/>
                <w:sz w:val="20"/>
                <w:szCs w:val="20"/>
                <w:lang w:eastAsia="en-GB"/>
              </w:rPr>
            </w:pPr>
          </w:p>
          <w:p w14:paraId="21793CA3" w14:textId="77777777" w:rsidR="00870A41" w:rsidRPr="00870A41" w:rsidRDefault="00870A41" w:rsidP="00870A41">
            <w:pPr>
              <w:rPr>
                <w:rFonts w:ascii="Calibri" w:hAnsi="Calibri" w:cs="Arial"/>
                <w:color w:val="000000"/>
                <w:kern w:val="24"/>
                <w:sz w:val="20"/>
                <w:szCs w:val="20"/>
                <w:lang w:eastAsia="en-GB"/>
              </w:rPr>
            </w:pPr>
            <w:r w:rsidRPr="00870A41">
              <w:rPr>
                <w:rFonts w:ascii="Calibri" w:hAnsi="Calibri" w:cs="Arial"/>
                <w:b/>
                <w:color w:val="000000"/>
                <w:kern w:val="24"/>
                <w:sz w:val="20"/>
                <w:szCs w:val="20"/>
                <w:u w:val="single"/>
                <w:lang w:eastAsia="en-GB"/>
              </w:rPr>
              <w:t>GCSE Business</w:t>
            </w:r>
            <w:r>
              <w:rPr>
                <w:rFonts w:ascii="Calibri" w:hAnsi="Calibri" w:cs="Arial"/>
                <w:color w:val="000000"/>
                <w:kern w:val="24"/>
                <w:sz w:val="20"/>
                <w:szCs w:val="20"/>
                <w:lang w:eastAsia="en-GB"/>
              </w:rPr>
              <w:t xml:space="preserve"> This course will </w:t>
            </w:r>
            <w:r w:rsidRPr="00870A41">
              <w:rPr>
                <w:rFonts w:ascii="Calibri" w:hAnsi="Calibri" w:cs="Arial"/>
                <w:color w:val="000000"/>
                <w:kern w:val="24"/>
                <w:sz w:val="20"/>
                <w:szCs w:val="20"/>
                <w:lang w:eastAsia="en-GB"/>
              </w:rPr>
              <w:t xml:space="preserve">follow the Pearson </w:t>
            </w:r>
            <w:r>
              <w:rPr>
                <w:rFonts w:ascii="Calibri" w:hAnsi="Calibri" w:cs="Arial"/>
                <w:color w:val="000000"/>
                <w:kern w:val="24"/>
                <w:sz w:val="20"/>
                <w:szCs w:val="20"/>
                <w:lang w:eastAsia="en-GB"/>
              </w:rPr>
              <w:t>(</w:t>
            </w:r>
            <w:r w:rsidRPr="00870A41">
              <w:rPr>
                <w:rFonts w:ascii="Calibri" w:hAnsi="Calibri" w:cs="Arial"/>
                <w:color w:val="000000"/>
                <w:kern w:val="24"/>
                <w:sz w:val="20"/>
                <w:szCs w:val="20"/>
                <w:lang w:eastAsia="en-GB"/>
              </w:rPr>
              <w:t>Edexcel</w:t>
            </w:r>
            <w:r>
              <w:rPr>
                <w:rFonts w:ascii="Calibri" w:hAnsi="Calibri" w:cs="Arial"/>
                <w:color w:val="000000"/>
                <w:kern w:val="24"/>
                <w:sz w:val="20"/>
                <w:szCs w:val="20"/>
                <w:lang w:eastAsia="en-GB"/>
              </w:rPr>
              <w:t>)</w:t>
            </w:r>
            <w:r w:rsidRPr="00870A41">
              <w:rPr>
                <w:rFonts w:ascii="Calibri" w:hAnsi="Calibri" w:cs="Arial"/>
                <w:color w:val="000000"/>
                <w:kern w:val="24"/>
                <w:sz w:val="20"/>
                <w:szCs w:val="20"/>
                <w:lang w:eastAsia="en-GB"/>
              </w:rPr>
              <w:t xml:space="preserve"> examination board and cover the following content:</w:t>
            </w:r>
          </w:p>
          <w:p w14:paraId="4317FF46" w14:textId="77777777" w:rsidR="00870A41" w:rsidRPr="00870A41" w:rsidRDefault="00870A41" w:rsidP="00870A41">
            <w:pPr>
              <w:rPr>
                <w:rFonts w:ascii="Calibri" w:hAnsi="Calibri" w:cs="Arial"/>
                <w:color w:val="000000"/>
                <w:kern w:val="24"/>
                <w:sz w:val="20"/>
                <w:szCs w:val="20"/>
                <w:lang w:eastAsia="en-GB"/>
              </w:rPr>
            </w:pPr>
            <w:r w:rsidRPr="00870A41">
              <w:rPr>
                <w:rFonts w:ascii="Calibri" w:hAnsi="Calibri" w:cs="Arial"/>
                <w:color w:val="000000"/>
                <w:kern w:val="24"/>
                <w:sz w:val="20"/>
                <w:szCs w:val="20"/>
                <w:u w:val="single"/>
                <w:lang w:eastAsia="en-GB"/>
              </w:rPr>
              <w:t>Theme 1</w:t>
            </w:r>
            <w:r w:rsidRPr="00870A41">
              <w:rPr>
                <w:rFonts w:ascii="Calibri" w:hAnsi="Calibri" w:cs="Arial"/>
                <w:color w:val="000000"/>
                <w:kern w:val="24"/>
                <w:sz w:val="20"/>
                <w:szCs w:val="20"/>
                <w:lang w:eastAsia="en-GB"/>
              </w:rPr>
              <w:t>- Investigating Small Business - concentrates on the key business concepts, issues and skills involved in starting and running a small business. It provides a framework for students to explore core concepts through the lens of an entrepreneur setting up a business.</w:t>
            </w:r>
          </w:p>
          <w:p w14:paraId="0AA8F3E7" w14:textId="77777777" w:rsidR="00870A41" w:rsidRDefault="00870A41" w:rsidP="00870A41">
            <w:pPr>
              <w:rPr>
                <w:rFonts w:ascii="Calibri" w:hAnsi="Calibri" w:cs="Arial"/>
                <w:color w:val="000000"/>
                <w:kern w:val="24"/>
                <w:sz w:val="20"/>
                <w:szCs w:val="20"/>
                <w:lang w:eastAsia="en-GB"/>
              </w:rPr>
            </w:pPr>
            <w:r w:rsidRPr="00870A41">
              <w:rPr>
                <w:rFonts w:ascii="Calibri" w:hAnsi="Calibri" w:cs="Arial"/>
                <w:color w:val="000000"/>
                <w:kern w:val="24"/>
                <w:sz w:val="20"/>
                <w:szCs w:val="20"/>
                <w:u w:val="single"/>
                <w:lang w:eastAsia="en-GB"/>
              </w:rPr>
              <w:t>Theme 2</w:t>
            </w:r>
            <w:r w:rsidRPr="00870A41">
              <w:rPr>
                <w:rFonts w:ascii="Calibri" w:hAnsi="Calibri" w:cs="Arial"/>
                <w:color w:val="000000"/>
                <w:kern w:val="24"/>
                <w:sz w:val="20"/>
                <w:szCs w:val="20"/>
                <w:lang w:eastAsia="en-GB"/>
              </w:rPr>
              <w:t xml:space="preserve"> – Building a Business - examines how a business develops beyond the start-up phase. It focuses on the key business concepts, issues and decisions used to grow a business, with an emphasis on aspects of marketing, operations, finance and human resources. It also considers the impact of the wider world on the decisions a business makes as it grows.</w:t>
            </w:r>
          </w:p>
          <w:p w14:paraId="0EA1A5BC" w14:textId="77777777" w:rsidR="00870A41" w:rsidRDefault="00870A41" w:rsidP="00870A41">
            <w:pPr>
              <w:rPr>
                <w:rFonts w:ascii="Calibri" w:hAnsi="Calibri" w:cs="Arial"/>
                <w:color w:val="000000"/>
                <w:kern w:val="24"/>
                <w:sz w:val="20"/>
                <w:szCs w:val="20"/>
                <w:lang w:eastAsia="en-GB"/>
              </w:rPr>
            </w:pPr>
          </w:p>
          <w:p w14:paraId="6A5FD557" w14:textId="77777777" w:rsidR="00870A41" w:rsidRPr="00870A41" w:rsidRDefault="00870A41" w:rsidP="00870A41">
            <w:pPr>
              <w:rPr>
                <w:rFonts w:ascii="Calibri" w:hAnsi="Calibri" w:cs="Arial"/>
                <w:color w:val="000000"/>
                <w:kern w:val="24"/>
                <w:sz w:val="20"/>
                <w:szCs w:val="20"/>
                <w:lang w:eastAsia="en-GB"/>
              </w:rPr>
            </w:pPr>
            <w:r w:rsidRPr="00870A41">
              <w:rPr>
                <w:rFonts w:ascii="Calibri" w:hAnsi="Calibri" w:cs="Arial"/>
                <w:b/>
                <w:color w:val="000000"/>
                <w:kern w:val="24"/>
                <w:sz w:val="20"/>
                <w:szCs w:val="20"/>
                <w:u w:val="single"/>
                <w:lang w:eastAsia="en-GB"/>
              </w:rPr>
              <w:t>BTEC Technical Award in Business Enterprise</w:t>
            </w:r>
            <w:r w:rsidRPr="00E86BE9">
              <w:rPr>
                <w:rFonts w:ascii="Calibri" w:hAnsi="Calibri" w:cs="Arial"/>
                <w:color w:val="000000"/>
                <w:kern w:val="24"/>
                <w:sz w:val="20"/>
                <w:szCs w:val="20"/>
                <w:lang w:eastAsia="en-GB"/>
              </w:rPr>
              <w:t xml:space="preserve"> This course </w:t>
            </w:r>
            <w:r w:rsidRPr="00870A41">
              <w:rPr>
                <w:rFonts w:ascii="Calibri" w:hAnsi="Calibri" w:cs="Arial"/>
                <w:color w:val="000000"/>
                <w:kern w:val="24"/>
                <w:sz w:val="20"/>
                <w:szCs w:val="20"/>
                <w:lang w:eastAsia="en-GB"/>
              </w:rPr>
              <w:t xml:space="preserve">will </w:t>
            </w:r>
            <w:r>
              <w:rPr>
                <w:rFonts w:ascii="Calibri" w:hAnsi="Calibri" w:cs="Arial"/>
                <w:color w:val="000000"/>
                <w:kern w:val="24"/>
                <w:sz w:val="20"/>
                <w:szCs w:val="20"/>
                <w:lang w:eastAsia="en-GB"/>
              </w:rPr>
              <w:t xml:space="preserve">also </w:t>
            </w:r>
            <w:r w:rsidRPr="00870A41">
              <w:rPr>
                <w:rFonts w:ascii="Calibri" w:hAnsi="Calibri" w:cs="Arial"/>
                <w:color w:val="000000"/>
                <w:kern w:val="24"/>
                <w:sz w:val="20"/>
                <w:szCs w:val="20"/>
                <w:lang w:eastAsia="en-GB"/>
              </w:rPr>
              <w:t xml:space="preserve">follow the Pearson </w:t>
            </w:r>
            <w:r>
              <w:rPr>
                <w:rFonts w:ascii="Calibri" w:hAnsi="Calibri" w:cs="Arial"/>
                <w:color w:val="000000"/>
                <w:kern w:val="24"/>
                <w:sz w:val="20"/>
                <w:szCs w:val="20"/>
                <w:lang w:eastAsia="en-GB"/>
              </w:rPr>
              <w:t>(</w:t>
            </w:r>
            <w:r w:rsidRPr="00870A41">
              <w:rPr>
                <w:rFonts w:ascii="Calibri" w:hAnsi="Calibri" w:cs="Arial"/>
                <w:color w:val="000000"/>
                <w:kern w:val="24"/>
                <w:sz w:val="20"/>
                <w:szCs w:val="20"/>
                <w:lang w:eastAsia="en-GB"/>
              </w:rPr>
              <w:t>Edexcel</w:t>
            </w:r>
            <w:r>
              <w:rPr>
                <w:rFonts w:ascii="Calibri" w:hAnsi="Calibri" w:cs="Arial"/>
                <w:color w:val="000000"/>
                <w:kern w:val="24"/>
                <w:sz w:val="20"/>
                <w:szCs w:val="20"/>
                <w:lang w:eastAsia="en-GB"/>
              </w:rPr>
              <w:t>)</w:t>
            </w:r>
            <w:r w:rsidRPr="00870A41">
              <w:rPr>
                <w:rFonts w:ascii="Calibri" w:hAnsi="Calibri" w:cs="Arial"/>
                <w:color w:val="000000"/>
                <w:kern w:val="24"/>
                <w:sz w:val="20"/>
                <w:szCs w:val="20"/>
                <w:lang w:eastAsia="en-GB"/>
              </w:rPr>
              <w:t xml:space="preserve"> examination board </w:t>
            </w:r>
            <w:r>
              <w:rPr>
                <w:rFonts w:ascii="Calibri" w:hAnsi="Calibri" w:cs="Arial"/>
                <w:color w:val="000000"/>
                <w:kern w:val="24"/>
                <w:sz w:val="20"/>
                <w:szCs w:val="20"/>
                <w:lang w:eastAsia="en-GB"/>
              </w:rPr>
              <w:t>but</w:t>
            </w:r>
            <w:r w:rsidRPr="00870A41">
              <w:rPr>
                <w:rFonts w:ascii="Calibri" w:hAnsi="Calibri" w:cs="Arial"/>
                <w:color w:val="000000"/>
                <w:kern w:val="24"/>
                <w:sz w:val="20"/>
                <w:szCs w:val="20"/>
                <w:lang w:eastAsia="en-GB"/>
              </w:rPr>
              <w:t xml:space="preserve"> cover the following content:</w:t>
            </w:r>
          </w:p>
          <w:p w14:paraId="798865B6" w14:textId="77777777" w:rsidR="00870A41" w:rsidRPr="00870A41" w:rsidRDefault="00870A41" w:rsidP="00870A41">
            <w:pPr>
              <w:rPr>
                <w:rFonts w:ascii="Calibri" w:hAnsi="Calibri" w:cs="Arial"/>
                <w:color w:val="000000"/>
                <w:kern w:val="24"/>
                <w:sz w:val="20"/>
                <w:szCs w:val="20"/>
                <w:lang w:eastAsia="en-GB"/>
              </w:rPr>
            </w:pPr>
            <w:r w:rsidRPr="00870A41">
              <w:rPr>
                <w:rFonts w:ascii="Calibri" w:hAnsi="Calibri" w:cs="Arial"/>
                <w:color w:val="000000"/>
                <w:kern w:val="24"/>
                <w:sz w:val="20"/>
                <w:szCs w:val="20"/>
                <w:u w:val="single"/>
                <w:lang w:eastAsia="en-GB"/>
              </w:rPr>
              <w:t>Component 1</w:t>
            </w:r>
            <w:r w:rsidRPr="00870A41">
              <w:rPr>
                <w:rFonts w:ascii="Calibri" w:hAnsi="Calibri" w:cs="Arial"/>
                <w:color w:val="000000"/>
                <w:kern w:val="24"/>
                <w:sz w:val="20"/>
                <w:szCs w:val="20"/>
                <w:lang w:eastAsia="en-GB"/>
              </w:rPr>
              <w:t xml:space="preserve"> - examine different enterprises to develop knowledge and understanding of the characteristics of enterprises and the skills needed by entrepreneurs.</w:t>
            </w:r>
          </w:p>
          <w:p w14:paraId="00B2E1AB" w14:textId="77777777" w:rsidR="00870A41" w:rsidRPr="00870A41" w:rsidRDefault="00870A41" w:rsidP="00870A41">
            <w:pPr>
              <w:rPr>
                <w:rFonts w:ascii="Calibri" w:hAnsi="Calibri" w:cs="Arial"/>
                <w:color w:val="000000"/>
                <w:kern w:val="24"/>
                <w:sz w:val="20"/>
                <w:szCs w:val="20"/>
                <w:lang w:eastAsia="en-GB"/>
              </w:rPr>
            </w:pPr>
            <w:r w:rsidRPr="00870A41">
              <w:rPr>
                <w:rFonts w:ascii="Calibri" w:hAnsi="Calibri" w:cs="Arial"/>
                <w:color w:val="000000"/>
                <w:kern w:val="24"/>
                <w:sz w:val="20"/>
                <w:szCs w:val="20"/>
                <w:u w:val="single"/>
                <w:lang w:eastAsia="en-GB"/>
              </w:rPr>
              <w:t>Component 2</w:t>
            </w:r>
            <w:r w:rsidRPr="00870A41">
              <w:rPr>
                <w:rFonts w:ascii="Calibri" w:hAnsi="Calibri" w:cs="Arial"/>
                <w:color w:val="000000"/>
                <w:kern w:val="24"/>
                <w:sz w:val="20"/>
                <w:szCs w:val="20"/>
                <w:lang w:eastAsia="en-GB"/>
              </w:rPr>
              <w:t xml:space="preserve"> - select an enterprise idea to plan, pitch for and run</w:t>
            </w:r>
          </w:p>
          <w:p w14:paraId="69881BFC" w14:textId="77777777" w:rsidR="001450A8" w:rsidRPr="002323BD" w:rsidRDefault="00870A41" w:rsidP="0064600E">
            <w:pPr>
              <w:rPr>
                <w:rFonts w:ascii="Calibri" w:hAnsi="Calibri" w:cs="Arial"/>
                <w:color w:val="000000"/>
                <w:kern w:val="24"/>
                <w:sz w:val="20"/>
                <w:szCs w:val="20"/>
                <w:lang w:eastAsia="en-GB"/>
              </w:rPr>
            </w:pPr>
            <w:r w:rsidRPr="00870A41">
              <w:rPr>
                <w:rFonts w:ascii="Calibri" w:hAnsi="Calibri" w:cs="Arial"/>
                <w:color w:val="000000"/>
                <w:kern w:val="24"/>
                <w:sz w:val="20"/>
                <w:szCs w:val="20"/>
                <w:u w:val="single"/>
                <w:lang w:eastAsia="en-GB"/>
              </w:rPr>
              <w:t>Component 3</w:t>
            </w:r>
            <w:r w:rsidRPr="00870A41">
              <w:rPr>
                <w:rFonts w:ascii="Calibri" w:hAnsi="Calibri" w:cs="Arial"/>
                <w:color w:val="000000"/>
                <w:kern w:val="24"/>
                <w:sz w:val="20"/>
                <w:szCs w:val="20"/>
                <w:lang w:eastAsia="en-GB"/>
              </w:rPr>
              <w:t xml:space="preserve"> - explore promotional methods, financial records, planning and forecasting</w:t>
            </w:r>
            <w:r w:rsidR="002323BD">
              <w:rPr>
                <w:rFonts w:ascii="Calibri" w:hAnsi="Calibri" w:cs="Arial"/>
                <w:color w:val="000000"/>
                <w:kern w:val="24"/>
                <w:sz w:val="20"/>
                <w:szCs w:val="20"/>
                <w:lang w:eastAsia="en-GB"/>
              </w:rPr>
              <w:t>/</w:t>
            </w:r>
          </w:p>
        </w:tc>
      </w:tr>
      <w:tr w:rsidR="001450A8" w:rsidRPr="00A76DEA" w14:paraId="0BCF3004" w14:textId="77777777" w:rsidTr="00D05671">
        <w:trPr>
          <w:gridAfter w:val="1"/>
          <w:wAfter w:w="103" w:type="dxa"/>
          <w:trHeight w:val="1336"/>
        </w:trPr>
        <w:tc>
          <w:tcPr>
            <w:tcW w:w="3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EE074D8" w14:textId="77777777" w:rsidR="001450A8" w:rsidRPr="00A76DEA" w:rsidRDefault="001450A8" w:rsidP="0064600E">
            <w:pPr>
              <w:rPr>
                <w:rFonts w:ascii="Arial" w:hAnsi="Arial" w:cs="Arial"/>
                <w:sz w:val="20"/>
                <w:szCs w:val="20"/>
                <w:lang w:eastAsia="en-GB"/>
              </w:rPr>
            </w:pPr>
            <w:r w:rsidRPr="00A76DEA">
              <w:rPr>
                <w:rFonts w:ascii="Calibri" w:hAnsi="Calibri" w:cs="Arial"/>
                <w:b/>
                <w:bCs/>
                <w:color w:val="000000"/>
                <w:kern w:val="24"/>
                <w:sz w:val="20"/>
                <w:szCs w:val="20"/>
                <w:lang w:eastAsia="en-GB"/>
              </w:rPr>
              <w:t>Assessment:</w:t>
            </w:r>
          </w:p>
        </w:tc>
        <w:tc>
          <w:tcPr>
            <w:tcW w:w="116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3EF81A0" w14:textId="77777777" w:rsidR="001450A8" w:rsidRDefault="00870A41" w:rsidP="00870A41">
            <w:pPr>
              <w:rPr>
                <w:rFonts w:ascii="Calibri" w:hAnsi="Calibri" w:cs="Arial"/>
                <w:color w:val="000000"/>
                <w:kern w:val="24"/>
                <w:sz w:val="20"/>
                <w:szCs w:val="20"/>
                <w:lang w:eastAsia="en-GB"/>
              </w:rPr>
            </w:pPr>
            <w:r w:rsidRPr="00870A41">
              <w:rPr>
                <w:rFonts w:ascii="Calibri" w:hAnsi="Calibri" w:cs="Arial"/>
                <w:color w:val="000000"/>
                <w:kern w:val="24"/>
                <w:sz w:val="20"/>
                <w:szCs w:val="20"/>
                <w:lang w:eastAsia="en-GB"/>
              </w:rPr>
              <w:t>Th</w:t>
            </w:r>
            <w:r>
              <w:rPr>
                <w:rFonts w:ascii="Calibri" w:hAnsi="Calibri" w:cs="Arial"/>
                <w:color w:val="000000"/>
                <w:kern w:val="24"/>
                <w:sz w:val="20"/>
                <w:szCs w:val="20"/>
                <w:lang w:eastAsia="en-GB"/>
              </w:rPr>
              <w:t>e GCSE</w:t>
            </w:r>
            <w:r w:rsidR="002323BD">
              <w:rPr>
                <w:rFonts w:ascii="Calibri" w:hAnsi="Calibri" w:cs="Arial"/>
                <w:color w:val="000000"/>
                <w:kern w:val="24"/>
                <w:sz w:val="20"/>
                <w:szCs w:val="20"/>
                <w:lang w:eastAsia="en-GB"/>
              </w:rPr>
              <w:t xml:space="preserve"> </w:t>
            </w:r>
            <w:r w:rsidRPr="00870A41">
              <w:rPr>
                <w:rFonts w:ascii="Calibri" w:hAnsi="Calibri" w:cs="Arial"/>
                <w:color w:val="000000"/>
                <w:kern w:val="24"/>
                <w:sz w:val="20"/>
                <w:szCs w:val="20"/>
                <w:lang w:eastAsia="en-GB"/>
              </w:rPr>
              <w:t>course is assessed by two written examinations: one for Theme 1 and one for Theme 2.  Both are 90 minutes long and consist of 90 marks. The examinations are taken at the end of Year 11.</w:t>
            </w:r>
          </w:p>
          <w:p w14:paraId="164C940B" w14:textId="77777777" w:rsidR="002323BD" w:rsidRDefault="002323BD" w:rsidP="00870A41">
            <w:pPr>
              <w:rPr>
                <w:rFonts w:ascii="Calibri" w:hAnsi="Calibri" w:cs="Arial"/>
                <w:color w:val="000000"/>
                <w:kern w:val="24"/>
                <w:sz w:val="20"/>
                <w:szCs w:val="20"/>
                <w:lang w:eastAsia="en-GB"/>
              </w:rPr>
            </w:pPr>
          </w:p>
          <w:p w14:paraId="12D83753" w14:textId="77777777" w:rsidR="002323BD" w:rsidRPr="00E86BE9" w:rsidRDefault="002323BD" w:rsidP="002323BD">
            <w:pPr>
              <w:rPr>
                <w:rFonts w:ascii="Calibri" w:hAnsi="Calibri" w:cs="Arial"/>
                <w:sz w:val="20"/>
                <w:szCs w:val="20"/>
                <w:lang w:eastAsia="en-GB"/>
              </w:rPr>
            </w:pPr>
            <w:r w:rsidRPr="00E86BE9">
              <w:rPr>
                <w:rFonts w:ascii="Calibri" w:hAnsi="Calibri" w:cs="Arial"/>
                <w:sz w:val="20"/>
                <w:szCs w:val="20"/>
                <w:lang w:eastAsia="en-GB"/>
              </w:rPr>
              <w:t>This BTEC Technical Award course assessed by one external examination in the form of a written paper for component 3 worth 40% of the overall grade.  Students are provided with a case study and then complete a series of activities. The students will first sit the examination in January of Year 11. The other two components are internally assessed coursework.</w:t>
            </w:r>
            <w:r w:rsidRPr="002323BD">
              <w:rPr>
                <w:rFonts w:ascii="Arial" w:hAnsi="Arial" w:cs="Arial"/>
                <w:sz w:val="20"/>
                <w:szCs w:val="20"/>
                <w:lang w:eastAsia="en-GB"/>
              </w:rPr>
              <w:t xml:space="preserve">  </w:t>
            </w:r>
          </w:p>
        </w:tc>
      </w:tr>
      <w:tr w:rsidR="001450A8" w:rsidRPr="00A76DEA" w14:paraId="35B42E5A" w14:textId="77777777" w:rsidTr="00D05671">
        <w:trPr>
          <w:gridAfter w:val="1"/>
          <w:wAfter w:w="103" w:type="dxa"/>
          <w:trHeight w:val="945"/>
        </w:trPr>
        <w:tc>
          <w:tcPr>
            <w:tcW w:w="3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671BA29" w14:textId="77777777" w:rsidR="001450A8" w:rsidRPr="00A76DEA" w:rsidRDefault="001450A8" w:rsidP="0064600E">
            <w:pPr>
              <w:rPr>
                <w:rFonts w:ascii="Arial" w:hAnsi="Arial" w:cs="Arial"/>
                <w:b/>
                <w:sz w:val="20"/>
                <w:szCs w:val="20"/>
                <w:lang w:eastAsia="en-GB"/>
              </w:rPr>
            </w:pPr>
            <w:r w:rsidRPr="00A76DEA">
              <w:rPr>
                <w:rFonts w:ascii="Calibri" w:hAnsi="Calibri" w:cs="Arial"/>
                <w:b/>
                <w:color w:val="000000"/>
                <w:kern w:val="24"/>
                <w:sz w:val="20"/>
                <w:szCs w:val="20"/>
                <w:lang w:eastAsia="en-GB"/>
              </w:rPr>
              <w:t>In the future:</w:t>
            </w:r>
          </w:p>
        </w:tc>
        <w:tc>
          <w:tcPr>
            <w:tcW w:w="116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3FF6CEA" w14:textId="77777777" w:rsidR="002323BD" w:rsidRPr="00E86BE9" w:rsidRDefault="002323BD" w:rsidP="002323BD">
            <w:pPr>
              <w:rPr>
                <w:rFonts w:ascii="Calibri" w:hAnsi="Calibri" w:cs="Arial"/>
                <w:color w:val="000000"/>
                <w:kern w:val="24"/>
                <w:sz w:val="20"/>
                <w:szCs w:val="20"/>
                <w:lang w:eastAsia="en-GB"/>
              </w:rPr>
            </w:pPr>
            <w:r w:rsidRPr="00E86BE9">
              <w:rPr>
                <w:rFonts w:ascii="Calibri" w:hAnsi="Calibri" w:cs="Arial"/>
                <w:color w:val="000000"/>
                <w:kern w:val="24"/>
                <w:sz w:val="20"/>
                <w:szCs w:val="20"/>
                <w:lang w:eastAsia="en-GB"/>
              </w:rPr>
              <w:t>The  GCSE Business course would help students prepare for post-16 qualifications in Business or Economics. It would be useful for students considering a future career pathway in accountancy, marketing, human resources, finance, law, or in running their own business.</w:t>
            </w:r>
          </w:p>
          <w:p w14:paraId="29024BCA" w14:textId="77777777" w:rsidR="002323BD" w:rsidRPr="00E86BE9" w:rsidRDefault="002323BD" w:rsidP="002323BD">
            <w:pPr>
              <w:rPr>
                <w:rFonts w:ascii="Calibri" w:hAnsi="Calibri" w:cs="Arial"/>
                <w:color w:val="000000"/>
                <w:kern w:val="24"/>
                <w:sz w:val="20"/>
                <w:szCs w:val="20"/>
                <w:lang w:eastAsia="en-GB"/>
              </w:rPr>
            </w:pPr>
          </w:p>
          <w:p w14:paraId="582244BF" w14:textId="77777777" w:rsidR="001450A8" w:rsidRPr="00E86BE9" w:rsidRDefault="002323BD" w:rsidP="002323BD">
            <w:pPr>
              <w:rPr>
                <w:rFonts w:ascii="Calibri" w:hAnsi="Calibri" w:cs="Arial"/>
                <w:sz w:val="20"/>
                <w:szCs w:val="20"/>
                <w:lang w:eastAsia="en-GB"/>
              </w:rPr>
            </w:pPr>
            <w:r w:rsidRPr="00E86BE9">
              <w:rPr>
                <w:rFonts w:ascii="Calibri" w:hAnsi="Calibri" w:cs="Arial"/>
                <w:color w:val="000000"/>
                <w:kern w:val="24"/>
                <w:sz w:val="20"/>
                <w:szCs w:val="20"/>
                <w:lang w:eastAsia="en-GB"/>
              </w:rPr>
              <w:t>The BTEC Technical Award will help students prepare for post-16 qualifications in Business related subjects. It would be useful for students considering a future career pathway in accountancy, marketing, human resources, finance, or in running their own business.</w:t>
            </w:r>
          </w:p>
        </w:tc>
      </w:tr>
      <w:tr w:rsidR="001450A8" w:rsidRPr="00A76DEA" w14:paraId="5C1615C5" w14:textId="77777777" w:rsidTr="00D05671">
        <w:trPr>
          <w:gridAfter w:val="1"/>
          <w:wAfter w:w="103" w:type="dxa"/>
          <w:trHeight w:val="317"/>
        </w:trPr>
        <w:tc>
          <w:tcPr>
            <w:tcW w:w="1488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5C62F9CD" w14:textId="77777777" w:rsidR="001450A8" w:rsidRPr="001450A8" w:rsidRDefault="001450A8" w:rsidP="0064600E">
            <w:pPr>
              <w:rPr>
                <w:rFonts w:ascii="Calibri" w:hAnsi="Calibri" w:cs="Arial"/>
                <w:i/>
                <w:color w:val="000000"/>
                <w:kern w:val="24"/>
                <w:sz w:val="20"/>
                <w:szCs w:val="20"/>
                <w:lang w:eastAsia="en-GB"/>
              </w:rPr>
            </w:pPr>
          </w:p>
        </w:tc>
      </w:tr>
      <w:tr w:rsidR="00D05671" w:rsidRPr="00D05671" w14:paraId="3C83D53A" w14:textId="77777777" w:rsidTr="00D05671">
        <w:trPr>
          <w:gridBefore w:val="1"/>
          <w:wBefore w:w="103" w:type="dxa"/>
          <w:trHeight w:val="862"/>
        </w:trPr>
        <w:tc>
          <w:tcPr>
            <w:tcW w:w="3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64E20C6" w14:textId="77777777" w:rsidR="00D05671" w:rsidRPr="00D05671" w:rsidRDefault="00FE714B" w:rsidP="00D05671">
            <w:pPr>
              <w:jc w:val="center"/>
              <w:rPr>
                <w:noProof/>
                <w:lang w:eastAsia="en-GB"/>
              </w:rPr>
            </w:pPr>
            <w:r>
              <w:rPr>
                <w:noProof/>
                <w:lang w:eastAsia="en-GB"/>
              </w:rPr>
              <w:lastRenderedPageBreak/>
              <w:drawing>
                <wp:inline distT="0" distB="0" distL="0" distR="0" wp14:anchorId="0A28E190" wp14:editId="5D61F607">
                  <wp:extent cx="1275907" cy="717741"/>
                  <wp:effectExtent l="0" t="0" r="63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94754" cy="728343"/>
                          </a:xfrm>
                          <a:prstGeom prst="rect">
                            <a:avLst/>
                          </a:prstGeom>
                        </pic:spPr>
                      </pic:pic>
                    </a:graphicData>
                  </a:graphic>
                </wp:inline>
              </w:drawing>
            </w:r>
          </w:p>
        </w:tc>
        <w:tc>
          <w:tcPr>
            <w:tcW w:w="116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E4C2F96" w14:textId="77777777" w:rsidR="00D05671" w:rsidRDefault="00D05671" w:rsidP="00D05671">
            <w:pPr>
              <w:rPr>
                <w:rFonts w:ascii="Tekton Pro" w:hAnsi="Tekton Pro" w:cs="Arial"/>
                <w:color w:val="000000"/>
                <w:kern w:val="24"/>
                <w:sz w:val="52"/>
                <w:szCs w:val="52"/>
                <w:lang w:eastAsia="en-GB"/>
              </w:rPr>
            </w:pPr>
            <w:r w:rsidRPr="00D05671">
              <w:rPr>
                <w:rFonts w:ascii="Tekton Pro" w:hAnsi="Tekton Pro" w:cs="Arial"/>
                <w:color w:val="000000"/>
                <w:kern w:val="24"/>
                <w:sz w:val="52"/>
                <w:szCs w:val="52"/>
                <w:lang w:eastAsia="en-GB"/>
              </w:rPr>
              <w:t>Computer Science</w:t>
            </w:r>
          </w:p>
          <w:p w14:paraId="1BCA574D" w14:textId="77777777" w:rsidR="00FE714B" w:rsidRPr="00D05671" w:rsidRDefault="00FE714B" w:rsidP="00FE714B">
            <w:pPr>
              <w:rPr>
                <w:rFonts w:ascii="Tekton Pro" w:hAnsi="Tekton Pro" w:cs="Arial"/>
                <w:sz w:val="52"/>
                <w:szCs w:val="52"/>
                <w:lang w:eastAsia="en-GB"/>
              </w:rPr>
            </w:pPr>
            <w:r w:rsidRPr="00557457">
              <w:rPr>
                <w:rFonts w:ascii="Tekton Pro" w:hAnsi="Tekton Pro"/>
                <w:sz w:val="20"/>
                <w:szCs w:val="20"/>
              </w:rPr>
              <w:t>*students in Year 9 can opt for</w:t>
            </w:r>
            <w:r>
              <w:rPr>
                <w:rFonts w:ascii="Tekton Pro" w:hAnsi="Tekton Pro"/>
                <w:sz w:val="20"/>
                <w:szCs w:val="20"/>
              </w:rPr>
              <w:t xml:space="preserve"> either Computer Science or creative iMedia but not both courses.</w:t>
            </w:r>
            <w:r w:rsidRPr="00557457">
              <w:rPr>
                <w:rFonts w:ascii="Tekton Pro" w:hAnsi="Tekton Pro"/>
                <w:sz w:val="20"/>
                <w:szCs w:val="20"/>
              </w:rPr>
              <w:t xml:space="preserve"> </w:t>
            </w:r>
          </w:p>
        </w:tc>
      </w:tr>
      <w:tr w:rsidR="00D05671" w:rsidRPr="00D05671" w14:paraId="06EA1CB9" w14:textId="77777777" w:rsidTr="00D05671">
        <w:trPr>
          <w:gridBefore w:val="1"/>
          <w:wBefore w:w="103" w:type="dxa"/>
          <w:trHeight w:val="289"/>
        </w:trPr>
        <w:tc>
          <w:tcPr>
            <w:tcW w:w="3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897EB03" w14:textId="5584312A" w:rsidR="00D05671" w:rsidRPr="00D05671" w:rsidRDefault="00D05671" w:rsidP="00ED6BEC">
            <w:pPr>
              <w:rPr>
                <w:rFonts w:ascii="Arial" w:hAnsi="Arial" w:cs="Arial"/>
                <w:sz w:val="20"/>
                <w:szCs w:val="20"/>
                <w:lang w:eastAsia="en-GB"/>
              </w:rPr>
            </w:pPr>
            <w:r w:rsidRPr="00D05671">
              <w:rPr>
                <w:rFonts w:ascii="Calibri" w:hAnsi="Calibri" w:cs="Calibri"/>
                <w:b/>
                <w:bCs/>
                <w:color w:val="000000"/>
                <w:kern w:val="24"/>
                <w:sz w:val="20"/>
                <w:szCs w:val="20"/>
                <w:lang w:eastAsia="en-GB"/>
              </w:rPr>
              <w:t xml:space="preserve">Head of </w:t>
            </w:r>
            <w:r w:rsidR="00ED6BEC">
              <w:rPr>
                <w:rFonts w:ascii="Calibri" w:hAnsi="Calibri" w:cs="Calibri"/>
                <w:b/>
                <w:bCs/>
                <w:color w:val="000000"/>
                <w:kern w:val="24"/>
                <w:sz w:val="20"/>
                <w:szCs w:val="20"/>
                <w:lang w:eastAsia="en-GB"/>
              </w:rPr>
              <w:t>Faculty</w:t>
            </w:r>
            <w:r w:rsidRPr="00D05671">
              <w:rPr>
                <w:rFonts w:ascii="Calibri" w:hAnsi="Calibri" w:cs="Calibri"/>
                <w:b/>
                <w:bCs/>
                <w:color w:val="000000"/>
                <w:kern w:val="24"/>
                <w:sz w:val="20"/>
                <w:szCs w:val="20"/>
                <w:lang w:eastAsia="en-GB"/>
              </w:rPr>
              <w:t>:</w:t>
            </w:r>
          </w:p>
        </w:tc>
        <w:tc>
          <w:tcPr>
            <w:tcW w:w="116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71F9CDE" w14:textId="15B50164" w:rsidR="00D05671" w:rsidRPr="00D05671" w:rsidRDefault="00ED6BEC" w:rsidP="00D05671">
            <w:pPr>
              <w:rPr>
                <w:rFonts w:ascii="Calibri" w:hAnsi="Calibri" w:cs="Arial"/>
                <w:color w:val="000000"/>
                <w:kern w:val="24"/>
                <w:sz w:val="20"/>
                <w:szCs w:val="20"/>
                <w:lang w:eastAsia="en-GB"/>
              </w:rPr>
            </w:pPr>
            <w:r>
              <w:rPr>
                <w:rFonts w:ascii="Calibri" w:hAnsi="Calibri" w:cs="Arial"/>
                <w:color w:val="000000"/>
                <w:kern w:val="24"/>
                <w:sz w:val="20"/>
                <w:szCs w:val="20"/>
                <w:lang w:eastAsia="en-GB"/>
              </w:rPr>
              <w:t>Mr M Pearson</w:t>
            </w:r>
          </w:p>
          <w:p w14:paraId="42D1D521" w14:textId="77777777" w:rsidR="00D05671" w:rsidRPr="00D05671" w:rsidRDefault="00D05671" w:rsidP="00D05671">
            <w:pPr>
              <w:rPr>
                <w:rFonts w:ascii="Arial" w:hAnsi="Arial" w:cs="Arial"/>
                <w:sz w:val="20"/>
                <w:szCs w:val="20"/>
                <w:lang w:eastAsia="en-GB"/>
              </w:rPr>
            </w:pPr>
          </w:p>
        </w:tc>
      </w:tr>
      <w:tr w:rsidR="00D05671" w:rsidRPr="00D05671" w14:paraId="096A6026" w14:textId="77777777" w:rsidTr="00D05671">
        <w:trPr>
          <w:gridBefore w:val="1"/>
          <w:wBefore w:w="103" w:type="dxa"/>
          <w:trHeight w:val="843"/>
        </w:trPr>
        <w:tc>
          <w:tcPr>
            <w:tcW w:w="3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E5C8E7E" w14:textId="77777777" w:rsidR="00D05671" w:rsidRPr="00D05671" w:rsidRDefault="00D05671" w:rsidP="00D05671">
            <w:pPr>
              <w:rPr>
                <w:rFonts w:ascii="Arial" w:hAnsi="Arial" w:cs="Arial"/>
                <w:sz w:val="20"/>
                <w:szCs w:val="20"/>
                <w:lang w:eastAsia="en-GB"/>
              </w:rPr>
            </w:pPr>
            <w:r w:rsidRPr="00D05671">
              <w:rPr>
                <w:rFonts w:ascii="Calibri" w:hAnsi="Calibri" w:cs="Arial"/>
                <w:b/>
                <w:bCs/>
                <w:color w:val="000000"/>
                <w:kern w:val="24"/>
                <w:sz w:val="20"/>
                <w:szCs w:val="20"/>
                <w:lang w:eastAsia="en-GB"/>
              </w:rPr>
              <w:t>What will happen in Year 9?</w:t>
            </w:r>
          </w:p>
        </w:tc>
        <w:tc>
          <w:tcPr>
            <w:tcW w:w="116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1FD354D6" w14:textId="77777777" w:rsidR="00D05671" w:rsidRPr="00D05671" w:rsidRDefault="00D05671" w:rsidP="00D05671">
            <w:pPr>
              <w:rPr>
                <w:rFonts w:ascii="Calibri" w:hAnsi="Calibri" w:cs="Arial"/>
                <w:color w:val="000000"/>
                <w:kern w:val="24"/>
                <w:sz w:val="20"/>
                <w:szCs w:val="20"/>
                <w:lang w:eastAsia="en-GB"/>
              </w:rPr>
            </w:pPr>
            <w:r w:rsidRPr="00D05671">
              <w:rPr>
                <w:rFonts w:ascii="Calibri" w:hAnsi="Calibri"/>
                <w:sz w:val="20"/>
                <w:szCs w:val="20"/>
              </w:rPr>
              <w:t>Computer Science has become a very high-profile subject over the last few years. The ability to program computers is a very valuable skill. Computing is of enormous importance to the economy, and the role of Computer Science as a discipline itself and as an 'underpinning' subject across Science and Engineering is growing rapidly. I</w:t>
            </w:r>
            <w:r w:rsidRPr="00D05671">
              <w:rPr>
                <w:rFonts w:ascii="Calibri" w:hAnsi="Calibri" w:cs="Arial"/>
                <w:color w:val="000000"/>
                <w:kern w:val="24"/>
                <w:sz w:val="20"/>
                <w:szCs w:val="20"/>
                <w:lang w:eastAsia="en-GB"/>
              </w:rPr>
              <w:t>n Year 9 students will develop their programming skills using Python, developing their competence and knowledge of how to apply this language to different situations.  They will also learn about how computers work and the functionality of the components inside the computer. Finally, they will also look at the impact computing is having on the world today. Both the skills and content will help prepare students should they decide to take this subject into Years 10 and 11</w:t>
            </w:r>
          </w:p>
        </w:tc>
      </w:tr>
      <w:tr w:rsidR="00D05671" w:rsidRPr="00D05671" w14:paraId="3B9A3DDA" w14:textId="77777777" w:rsidTr="00D05671">
        <w:trPr>
          <w:gridBefore w:val="1"/>
          <w:wBefore w:w="103" w:type="dxa"/>
          <w:trHeight w:val="3803"/>
        </w:trPr>
        <w:tc>
          <w:tcPr>
            <w:tcW w:w="3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0F75371" w14:textId="77777777" w:rsidR="00D05671" w:rsidRPr="00D05671" w:rsidRDefault="00D05671" w:rsidP="00D05671">
            <w:pPr>
              <w:rPr>
                <w:rFonts w:ascii="Arial" w:hAnsi="Arial" w:cs="Arial"/>
                <w:sz w:val="20"/>
                <w:szCs w:val="20"/>
                <w:lang w:eastAsia="en-GB"/>
              </w:rPr>
            </w:pPr>
            <w:r w:rsidRPr="00D05671">
              <w:rPr>
                <w:rFonts w:ascii="Calibri" w:hAnsi="Calibri" w:cs="Arial"/>
                <w:b/>
                <w:bCs/>
                <w:color w:val="000000"/>
                <w:kern w:val="24"/>
                <w:sz w:val="20"/>
                <w:szCs w:val="20"/>
                <w:lang w:eastAsia="en-GB"/>
              </w:rPr>
              <w:t>What will happen in Years 10 &amp; 11?</w:t>
            </w:r>
          </w:p>
        </w:tc>
        <w:tc>
          <w:tcPr>
            <w:tcW w:w="116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62D7B896" w14:textId="673EB7B4" w:rsidR="00ED6BEC" w:rsidRPr="00D05671" w:rsidRDefault="00D05671" w:rsidP="00D05671">
            <w:pPr>
              <w:rPr>
                <w:rFonts w:ascii="Calibri" w:hAnsi="Calibri" w:cs="Arial"/>
                <w:color w:val="000000"/>
                <w:kern w:val="24"/>
                <w:sz w:val="20"/>
                <w:szCs w:val="20"/>
                <w:lang w:eastAsia="en-GB"/>
              </w:rPr>
            </w:pPr>
            <w:r w:rsidRPr="00D05671">
              <w:rPr>
                <w:rFonts w:ascii="Calibri" w:hAnsi="Calibri" w:cs="Arial"/>
                <w:color w:val="000000"/>
                <w:kern w:val="24"/>
                <w:sz w:val="20"/>
                <w:szCs w:val="20"/>
                <w:lang w:eastAsia="en-GB"/>
              </w:rPr>
              <w:t>For students who continue with the subject into Years 10 and 11 they will follow the OCR GCSE Computer Science course which includes the following content:</w:t>
            </w:r>
          </w:p>
          <w:p w14:paraId="4F273EA4" w14:textId="77777777" w:rsidR="00B30875" w:rsidRDefault="00D05671" w:rsidP="00D05671">
            <w:pPr>
              <w:keepNext/>
              <w:shd w:val="clear" w:color="auto" w:fill="FFFFFF"/>
              <w:spacing w:after="308" w:line="308" w:lineRule="atLeast"/>
              <w:outlineLvl w:val="3"/>
              <w:rPr>
                <w:rFonts w:ascii="Calibri" w:hAnsi="Calibri" w:cs="Arial"/>
                <w:b/>
                <w:bCs/>
                <w:color w:val="000000"/>
                <w:sz w:val="20"/>
                <w:szCs w:val="20"/>
                <w:lang w:eastAsia="en-GB"/>
              </w:rPr>
            </w:pPr>
            <w:r w:rsidRPr="00ED6BEC">
              <w:rPr>
                <w:rFonts w:ascii="Calibri" w:hAnsi="Calibri" w:cs="Arial"/>
                <w:b/>
                <w:bCs/>
                <w:color w:val="000000"/>
                <w:sz w:val="20"/>
                <w:szCs w:val="20"/>
              </w:rPr>
              <w:t xml:space="preserve">Component 01: Computer systems - </w:t>
            </w:r>
            <w:r w:rsidRPr="00ED6BEC">
              <w:rPr>
                <w:rFonts w:ascii="Calibri" w:hAnsi="Calibri"/>
                <w:bCs/>
                <w:color w:val="000000"/>
                <w:sz w:val="20"/>
                <w:szCs w:val="20"/>
              </w:rPr>
              <w:t>Introduces students to the central processing unit (CPU), computer memory and storage, data representation, wired and wireless networks, network topologies, system security and system software. It also looks at ethical, legal, cultural and environmental concerns associated with computer science.</w:t>
            </w:r>
          </w:p>
          <w:p w14:paraId="02D10C55" w14:textId="41BEC8B9" w:rsidR="00D05671" w:rsidRPr="00ED6BEC" w:rsidRDefault="00D05671" w:rsidP="00D05671">
            <w:pPr>
              <w:keepNext/>
              <w:shd w:val="clear" w:color="auto" w:fill="FFFFFF"/>
              <w:spacing w:after="308" w:line="308" w:lineRule="atLeast"/>
              <w:outlineLvl w:val="3"/>
              <w:rPr>
                <w:rFonts w:ascii="Calibri" w:hAnsi="Calibri" w:cs="Arial"/>
                <w:b/>
                <w:bCs/>
                <w:color w:val="000000"/>
                <w:sz w:val="20"/>
                <w:szCs w:val="20"/>
                <w:lang w:eastAsia="en-GB"/>
              </w:rPr>
            </w:pPr>
            <w:r w:rsidRPr="00ED6BEC">
              <w:rPr>
                <w:rFonts w:ascii="Calibri" w:hAnsi="Calibri" w:cs="Arial"/>
                <w:b/>
                <w:bCs/>
                <w:color w:val="000000"/>
                <w:sz w:val="20"/>
                <w:szCs w:val="20"/>
              </w:rPr>
              <w:t xml:space="preserve">Component 02: Computational thinking, algorithms and programming - </w:t>
            </w:r>
            <w:r w:rsidRPr="00ED6BEC">
              <w:rPr>
                <w:rFonts w:ascii="Calibri" w:hAnsi="Calibri"/>
                <w:bCs/>
                <w:color w:val="000000"/>
                <w:sz w:val="20"/>
                <w:szCs w:val="20"/>
              </w:rPr>
              <w:t>Students apply knowledge and understanding gained in component 01. They develop skills and understanding in computational thinking: algorithms, programming techniques, producing robust programs, computational logic and translators.</w:t>
            </w:r>
          </w:p>
          <w:p w14:paraId="28D2D74C" w14:textId="77777777" w:rsidR="00D05671" w:rsidRPr="00D05671" w:rsidRDefault="00D05671" w:rsidP="00D05671">
            <w:pPr>
              <w:keepNext/>
              <w:shd w:val="clear" w:color="auto" w:fill="FFFFFF"/>
              <w:spacing w:after="308" w:line="308" w:lineRule="atLeast"/>
              <w:outlineLvl w:val="3"/>
              <w:rPr>
                <w:rFonts w:ascii="Calibri" w:hAnsi="Calibri" w:cs="Arial"/>
                <w:color w:val="000000"/>
                <w:kern w:val="24"/>
                <w:sz w:val="20"/>
                <w:szCs w:val="20"/>
                <w:lang w:eastAsia="en-GB"/>
              </w:rPr>
            </w:pPr>
            <w:r w:rsidRPr="00ED6BEC">
              <w:rPr>
                <w:rFonts w:ascii="Calibri" w:hAnsi="Calibri" w:cs="Arial"/>
                <w:b/>
                <w:bCs/>
                <w:color w:val="000000"/>
                <w:sz w:val="20"/>
                <w:szCs w:val="20"/>
              </w:rPr>
              <w:t xml:space="preserve">Practical programming - </w:t>
            </w:r>
            <w:r w:rsidRPr="00ED6BEC">
              <w:rPr>
                <w:rFonts w:ascii="Calibri" w:hAnsi="Calibri"/>
                <w:bCs/>
                <w:color w:val="000000"/>
                <w:sz w:val="20"/>
                <w:szCs w:val="20"/>
              </w:rPr>
              <w:t>Students will be given the opportunity to undertake a programming task(s) during their course of study which allows them to develop their skills to design, write, test and refine programs using a high-level programming language - Python. Students will be assessed on these skills during the written examinations, in particular component 02 (section B).</w:t>
            </w:r>
            <w:r w:rsidRPr="00D05671">
              <w:rPr>
                <w:rFonts w:ascii="Calibri" w:hAnsi="Calibri" w:cs="Arial"/>
                <w:color w:val="000000"/>
                <w:kern w:val="24"/>
                <w:sz w:val="20"/>
                <w:szCs w:val="20"/>
                <w:lang w:eastAsia="en-GB"/>
              </w:rPr>
              <w:t xml:space="preserve"> </w:t>
            </w:r>
          </w:p>
        </w:tc>
      </w:tr>
      <w:tr w:rsidR="00D05671" w:rsidRPr="00D05671" w14:paraId="0BB1924D" w14:textId="77777777" w:rsidTr="00D05671">
        <w:trPr>
          <w:gridBefore w:val="1"/>
          <w:wBefore w:w="103" w:type="dxa"/>
          <w:trHeight w:val="633"/>
        </w:trPr>
        <w:tc>
          <w:tcPr>
            <w:tcW w:w="3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743AA5D" w14:textId="77777777" w:rsidR="00D05671" w:rsidRPr="00D05671" w:rsidRDefault="00D05671" w:rsidP="00D05671">
            <w:pPr>
              <w:rPr>
                <w:rFonts w:ascii="Arial" w:hAnsi="Arial" w:cs="Arial"/>
                <w:sz w:val="20"/>
                <w:szCs w:val="20"/>
                <w:lang w:eastAsia="en-GB"/>
              </w:rPr>
            </w:pPr>
            <w:r w:rsidRPr="00D05671">
              <w:rPr>
                <w:rFonts w:ascii="Calibri" w:hAnsi="Calibri" w:cs="Arial"/>
                <w:b/>
                <w:bCs/>
                <w:color w:val="000000"/>
                <w:kern w:val="24"/>
                <w:sz w:val="20"/>
                <w:szCs w:val="20"/>
                <w:lang w:eastAsia="en-GB"/>
              </w:rPr>
              <w:t>Assessment:</w:t>
            </w:r>
          </w:p>
        </w:tc>
        <w:tc>
          <w:tcPr>
            <w:tcW w:w="116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69EB8747" w14:textId="77777777" w:rsidR="00D05671" w:rsidRPr="00D05671" w:rsidRDefault="00D05671" w:rsidP="00D05671">
            <w:pPr>
              <w:rPr>
                <w:rFonts w:ascii="Calibri" w:hAnsi="Calibri" w:cs="Arial"/>
                <w:color w:val="000000"/>
                <w:kern w:val="24"/>
                <w:sz w:val="20"/>
                <w:szCs w:val="20"/>
                <w:lang w:eastAsia="en-GB"/>
              </w:rPr>
            </w:pPr>
            <w:r w:rsidRPr="00D05671">
              <w:rPr>
                <w:rFonts w:ascii="Calibri" w:hAnsi="Calibri" w:cs="Arial"/>
                <w:color w:val="000000"/>
                <w:kern w:val="24"/>
                <w:sz w:val="20"/>
                <w:szCs w:val="20"/>
                <w:lang w:eastAsia="en-GB"/>
              </w:rPr>
              <w:t>The GCSE course is assessed by two written examinations – both are written papers consisting of 80 marks each.  Each paper is 90 minutes.</w:t>
            </w:r>
          </w:p>
        </w:tc>
      </w:tr>
      <w:tr w:rsidR="00D05671" w:rsidRPr="00D05671" w14:paraId="068A8F8F" w14:textId="77777777" w:rsidTr="00D05671">
        <w:trPr>
          <w:gridBefore w:val="1"/>
          <w:wBefore w:w="103" w:type="dxa"/>
          <w:trHeight w:val="945"/>
        </w:trPr>
        <w:tc>
          <w:tcPr>
            <w:tcW w:w="3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6464FD7" w14:textId="77777777" w:rsidR="00D05671" w:rsidRPr="00D05671" w:rsidRDefault="00D05671" w:rsidP="00D05671">
            <w:pPr>
              <w:rPr>
                <w:rFonts w:ascii="Arial" w:hAnsi="Arial" w:cs="Arial"/>
                <w:b/>
                <w:sz w:val="20"/>
                <w:szCs w:val="20"/>
                <w:lang w:eastAsia="en-GB"/>
              </w:rPr>
            </w:pPr>
            <w:r w:rsidRPr="00D05671">
              <w:rPr>
                <w:rFonts w:ascii="Calibri" w:hAnsi="Calibri" w:cs="Arial"/>
                <w:b/>
                <w:color w:val="000000"/>
                <w:kern w:val="24"/>
                <w:sz w:val="20"/>
                <w:szCs w:val="20"/>
                <w:lang w:eastAsia="en-GB"/>
              </w:rPr>
              <w:t>In the future:</w:t>
            </w:r>
          </w:p>
        </w:tc>
        <w:tc>
          <w:tcPr>
            <w:tcW w:w="116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4271C9F7" w14:textId="77777777" w:rsidR="00D05671" w:rsidRPr="00D05671" w:rsidRDefault="00FE714B" w:rsidP="00D05671">
            <w:pPr>
              <w:rPr>
                <w:rFonts w:ascii="Calibri" w:hAnsi="Calibri" w:cs="Arial"/>
                <w:color w:val="000000"/>
                <w:kern w:val="24"/>
                <w:sz w:val="20"/>
                <w:szCs w:val="20"/>
                <w:lang w:eastAsia="en-GB"/>
              </w:rPr>
            </w:pPr>
            <w:r>
              <w:rPr>
                <w:rFonts w:ascii="Calibri" w:hAnsi="Calibri" w:cs="Arial"/>
                <w:color w:val="000000"/>
                <w:kern w:val="24"/>
                <w:sz w:val="20"/>
                <w:szCs w:val="20"/>
                <w:lang w:eastAsia="en-GB"/>
              </w:rPr>
              <w:t xml:space="preserve">The </w:t>
            </w:r>
            <w:r w:rsidR="00D05671" w:rsidRPr="00D05671">
              <w:rPr>
                <w:rFonts w:ascii="Calibri" w:hAnsi="Calibri" w:cs="Arial"/>
                <w:color w:val="000000"/>
                <w:kern w:val="24"/>
                <w:sz w:val="20"/>
                <w:szCs w:val="20"/>
                <w:lang w:eastAsia="en-GB"/>
              </w:rPr>
              <w:t>GCSE Computer Science course would help students prepare for post-16 qualifications in Computer Science, Engineering and IT. It provides</w:t>
            </w:r>
            <w:r w:rsidR="00D05671" w:rsidRPr="00D05671">
              <w:rPr>
                <w:rFonts w:ascii="Calibri" w:hAnsi="Calibri"/>
                <w:sz w:val="20"/>
                <w:szCs w:val="20"/>
              </w:rPr>
              <w:t xml:space="preserve"> a clear progression into higher education, as the course was designed after consultation with members of BCS, CAS and top universities</w:t>
            </w:r>
            <w:r w:rsidR="00D05671" w:rsidRPr="00D05671">
              <w:rPr>
                <w:rFonts w:ascii="Calibri" w:hAnsi="Calibri" w:cs="Arial"/>
                <w:color w:val="000000"/>
                <w:kern w:val="24"/>
                <w:sz w:val="20"/>
                <w:szCs w:val="20"/>
                <w:lang w:eastAsia="en-GB"/>
              </w:rPr>
              <w:t>. It would be useful for students considering a future career pathway in engineering, science, programming, networks, data analytics, games design, or any computing based profession.</w:t>
            </w:r>
          </w:p>
          <w:p w14:paraId="225DE0EC" w14:textId="77777777" w:rsidR="00D05671" w:rsidRPr="00D05671" w:rsidRDefault="00D05671" w:rsidP="00D05671">
            <w:pPr>
              <w:rPr>
                <w:rFonts w:ascii="Calibri" w:hAnsi="Calibri" w:cs="Arial"/>
                <w:sz w:val="20"/>
                <w:szCs w:val="20"/>
                <w:lang w:eastAsia="en-GB"/>
              </w:rPr>
            </w:pPr>
          </w:p>
        </w:tc>
      </w:tr>
      <w:tr w:rsidR="00D05671" w:rsidRPr="00D05671" w14:paraId="28CBD3FE" w14:textId="77777777" w:rsidTr="00D05671">
        <w:trPr>
          <w:gridBefore w:val="1"/>
          <w:wBefore w:w="103" w:type="dxa"/>
          <w:trHeight w:val="317"/>
        </w:trPr>
        <w:tc>
          <w:tcPr>
            <w:tcW w:w="1488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0CB221EA" w14:textId="377EB998" w:rsidR="00D05671" w:rsidRPr="00D05671" w:rsidRDefault="00D05671" w:rsidP="00D05671">
            <w:pPr>
              <w:rPr>
                <w:rFonts w:ascii="Calibri" w:hAnsi="Calibri" w:cs="Arial"/>
                <w:i/>
                <w:color w:val="000000"/>
                <w:kern w:val="24"/>
                <w:sz w:val="20"/>
                <w:szCs w:val="20"/>
                <w:lang w:eastAsia="en-GB"/>
              </w:rPr>
            </w:pPr>
            <w:r w:rsidRPr="00D05671">
              <w:rPr>
                <w:rFonts w:ascii="Calibri" w:hAnsi="Calibri" w:cs="Arial"/>
                <w:i/>
                <w:color w:val="000000"/>
                <w:kern w:val="24"/>
                <w:sz w:val="20"/>
                <w:szCs w:val="20"/>
                <w:lang w:eastAsia="en-GB"/>
              </w:rPr>
              <w:t xml:space="preserve">*The information above is based on the DfE Performance Tables </w:t>
            </w:r>
            <w:r w:rsidR="00ED6BEC">
              <w:rPr>
                <w:rFonts w:ascii="Calibri" w:hAnsi="Calibri" w:cs="Arial"/>
                <w:i/>
                <w:color w:val="000000"/>
                <w:kern w:val="24"/>
                <w:sz w:val="20"/>
                <w:szCs w:val="20"/>
                <w:lang w:eastAsia="en-GB"/>
              </w:rPr>
              <w:t>up to and including</w:t>
            </w:r>
            <w:r w:rsidR="00ED6BEC" w:rsidRPr="001450A8">
              <w:rPr>
                <w:rFonts w:ascii="Calibri" w:hAnsi="Calibri" w:cs="Arial"/>
                <w:i/>
                <w:color w:val="000000"/>
                <w:kern w:val="24"/>
                <w:sz w:val="20"/>
                <w:szCs w:val="20"/>
                <w:lang w:eastAsia="en-GB"/>
              </w:rPr>
              <w:t xml:space="preserve"> 202</w:t>
            </w:r>
            <w:r w:rsidR="00ED6BEC">
              <w:rPr>
                <w:rFonts w:ascii="Calibri" w:hAnsi="Calibri" w:cs="Arial"/>
                <w:i/>
                <w:color w:val="000000"/>
                <w:kern w:val="24"/>
                <w:sz w:val="20"/>
                <w:szCs w:val="20"/>
                <w:lang w:eastAsia="en-GB"/>
              </w:rPr>
              <w:t>2</w:t>
            </w:r>
            <w:r w:rsidR="00ED6BEC" w:rsidRPr="001450A8">
              <w:rPr>
                <w:rFonts w:ascii="Calibri" w:hAnsi="Calibri" w:cs="Arial"/>
                <w:i/>
                <w:color w:val="000000"/>
                <w:kern w:val="24"/>
                <w:sz w:val="20"/>
                <w:szCs w:val="20"/>
                <w:lang w:eastAsia="en-GB"/>
              </w:rPr>
              <w:t xml:space="preserve"> </w:t>
            </w:r>
            <w:r w:rsidRPr="00D05671">
              <w:rPr>
                <w:rFonts w:ascii="Calibri" w:hAnsi="Calibri" w:cs="Arial"/>
                <w:i/>
                <w:color w:val="000000"/>
                <w:kern w:val="24"/>
                <w:sz w:val="20"/>
                <w:szCs w:val="20"/>
                <w:lang w:eastAsia="en-GB"/>
              </w:rPr>
              <w:t>and may be subject to change</w:t>
            </w:r>
            <w:r w:rsidR="00ED6BEC">
              <w:rPr>
                <w:rFonts w:ascii="Calibri" w:hAnsi="Calibri" w:cs="Arial"/>
                <w:i/>
                <w:color w:val="000000"/>
                <w:kern w:val="24"/>
                <w:sz w:val="20"/>
                <w:szCs w:val="20"/>
                <w:lang w:eastAsia="en-GB"/>
              </w:rPr>
              <w:t>.</w:t>
            </w:r>
          </w:p>
        </w:tc>
      </w:tr>
    </w:tbl>
    <w:p w14:paraId="2E9083C7" w14:textId="77777777" w:rsidR="009A78C4" w:rsidRDefault="00182B1B" w:rsidP="009979FD">
      <w:pPr>
        <w:pStyle w:val="Heading2"/>
      </w:pPr>
      <w:r>
        <w:lastRenderedPageBreak/>
        <w:t xml:space="preserve"> </w:t>
      </w:r>
    </w:p>
    <w:tbl>
      <w:tblPr>
        <w:tblW w:w="15168" w:type="dxa"/>
        <w:tblInd w:w="-49" w:type="dxa"/>
        <w:tblLayout w:type="fixed"/>
        <w:tblCellMar>
          <w:left w:w="0" w:type="dxa"/>
          <w:right w:w="0" w:type="dxa"/>
        </w:tblCellMar>
        <w:tblLook w:val="0600" w:firstRow="0" w:lastRow="0" w:firstColumn="0" w:lastColumn="0" w:noHBand="1" w:noVBand="1"/>
      </w:tblPr>
      <w:tblGrid>
        <w:gridCol w:w="3261"/>
        <w:gridCol w:w="11907"/>
      </w:tblGrid>
      <w:tr w:rsidR="001450A8" w:rsidRPr="00935AB9" w14:paraId="1D0A9291" w14:textId="77777777" w:rsidTr="009979FD">
        <w:trPr>
          <w:trHeight w:val="674"/>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91C2E39" w14:textId="77777777" w:rsidR="001450A8" w:rsidRPr="00935AB9" w:rsidRDefault="00693067" w:rsidP="0064600E">
            <w:pPr>
              <w:jc w:val="center"/>
            </w:pPr>
            <w:r>
              <w:rPr>
                <w:noProof/>
                <w:lang w:eastAsia="en-GB"/>
              </w:rPr>
              <w:drawing>
                <wp:inline distT="0" distB="0" distL="0" distR="0" wp14:anchorId="12284489" wp14:editId="2DD9F504">
                  <wp:extent cx="800100" cy="800100"/>
                  <wp:effectExtent l="0" t="0" r="0" b="0"/>
                  <wp:docPr id="17" name="Picture 17" descr="dancer-clipart-k390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ncer-clipart-k39052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4926451B" w14:textId="77777777" w:rsidR="001450A8" w:rsidRDefault="001450A8" w:rsidP="0064600E">
            <w:pPr>
              <w:rPr>
                <w:rFonts w:ascii="Tekton Pro" w:hAnsi="Tekton Pro"/>
                <w:sz w:val="52"/>
                <w:szCs w:val="52"/>
              </w:rPr>
            </w:pPr>
            <w:r>
              <w:rPr>
                <w:rFonts w:ascii="Tekton Pro" w:hAnsi="Tekton Pro"/>
                <w:sz w:val="52"/>
                <w:szCs w:val="52"/>
              </w:rPr>
              <w:t>Dance</w:t>
            </w:r>
          </w:p>
          <w:p w14:paraId="5C35F526" w14:textId="77777777" w:rsidR="001450A8" w:rsidRPr="00935AB9" w:rsidRDefault="001450A8" w:rsidP="006703D4">
            <w:pPr>
              <w:rPr>
                <w:rFonts w:ascii="Tekton Pro" w:hAnsi="Tekton Pro"/>
                <w:sz w:val="52"/>
                <w:szCs w:val="52"/>
              </w:rPr>
            </w:pPr>
            <w:r w:rsidRPr="00557457">
              <w:rPr>
                <w:rFonts w:ascii="Tekton Pro" w:hAnsi="Tekton Pro"/>
                <w:sz w:val="20"/>
                <w:szCs w:val="20"/>
              </w:rPr>
              <w:t xml:space="preserve">*students in Year 9 can opt for </w:t>
            </w:r>
            <w:r w:rsidR="006703D4">
              <w:rPr>
                <w:rFonts w:ascii="Tekton Pro" w:hAnsi="Tekton Pro"/>
                <w:sz w:val="20"/>
                <w:szCs w:val="20"/>
              </w:rPr>
              <w:t>Dance</w:t>
            </w:r>
            <w:r w:rsidRPr="00557457">
              <w:rPr>
                <w:rFonts w:ascii="Tekton Pro" w:hAnsi="Tekton Pro"/>
                <w:sz w:val="20"/>
                <w:szCs w:val="20"/>
              </w:rPr>
              <w:t xml:space="preserve"> and</w:t>
            </w:r>
            <w:r w:rsidR="006703D4">
              <w:rPr>
                <w:rFonts w:ascii="Tekton Pro" w:hAnsi="Tekton Pro"/>
                <w:sz w:val="20"/>
                <w:szCs w:val="20"/>
              </w:rPr>
              <w:t xml:space="preserve"> PE</w:t>
            </w:r>
            <w:r w:rsidRPr="00557457">
              <w:rPr>
                <w:rFonts w:ascii="Tekton Pro" w:hAnsi="Tekton Pro"/>
                <w:sz w:val="20"/>
                <w:szCs w:val="20"/>
              </w:rPr>
              <w:t xml:space="preserve"> but may be advised to continue with only one of the two subjects going into Year 10.</w:t>
            </w:r>
          </w:p>
        </w:tc>
      </w:tr>
      <w:tr w:rsidR="001450A8" w:rsidRPr="00B272EB" w14:paraId="51CEA2D7" w14:textId="77777777" w:rsidTr="009979FD">
        <w:trPr>
          <w:trHeight w:val="289"/>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9A57D66" w14:textId="77777777" w:rsidR="001450A8" w:rsidRPr="00B272EB" w:rsidRDefault="001450A8" w:rsidP="0064600E">
            <w:pPr>
              <w:rPr>
                <w:rFonts w:ascii="Calibri" w:hAnsi="Calibri"/>
                <w:sz w:val="20"/>
                <w:szCs w:val="20"/>
              </w:rPr>
            </w:pPr>
            <w:r w:rsidRPr="00B272EB">
              <w:rPr>
                <w:rFonts w:ascii="Calibri" w:hAnsi="Calibri"/>
                <w:b/>
                <w:bCs/>
                <w:sz w:val="20"/>
                <w:szCs w:val="20"/>
              </w:rPr>
              <w:t>Head of Department:</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CC878CA" w14:textId="77777777" w:rsidR="001450A8" w:rsidRPr="00B272EB" w:rsidRDefault="001450A8" w:rsidP="0064600E">
            <w:pPr>
              <w:rPr>
                <w:rFonts w:ascii="Calibri" w:hAnsi="Calibri"/>
                <w:sz w:val="20"/>
                <w:szCs w:val="20"/>
              </w:rPr>
            </w:pPr>
            <w:r w:rsidRPr="00B272EB">
              <w:rPr>
                <w:rFonts w:ascii="Calibri" w:hAnsi="Calibri"/>
                <w:sz w:val="20"/>
                <w:szCs w:val="20"/>
              </w:rPr>
              <w:t>Mr K Ford</w:t>
            </w:r>
          </w:p>
        </w:tc>
      </w:tr>
      <w:tr w:rsidR="001450A8" w:rsidRPr="00B272EB" w14:paraId="1D4120A3" w14:textId="77777777" w:rsidTr="009979FD">
        <w:trPr>
          <w:trHeight w:val="793"/>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F49FA8D" w14:textId="77777777" w:rsidR="001450A8" w:rsidRPr="00B272EB" w:rsidRDefault="001450A8" w:rsidP="0064600E">
            <w:pPr>
              <w:rPr>
                <w:rFonts w:ascii="Calibri" w:hAnsi="Calibri"/>
                <w:sz w:val="20"/>
                <w:szCs w:val="20"/>
              </w:rPr>
            </w:pPr>
            <w:r w:rsidRPr="00B272EB">
              <w:rPr>
                <w:rFonts w:ascii="Calibri" w:hAnsi="Calibri"/>
                <w:b/>
                <w:bCs/>
                <w:sz w:val="20"/>
                <w:szCs w:val="20"/>
              </w:rPr>
              <w:t>What will happen in Year 9?</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41DFB5E" w14:textId="77777777" w:rsidR="001450A8" w:rsidRPr="00B272EB" w:rsidRDefault="001450A8" w:rsidP="0064600E">
            <w:pPr>
              <w:rPr>
                <w:rFonts w:ascii="Calibri" w:hAnsi="Calibri"/>
                <w:sz w:val="20"/>
                <w:szCs w:val="20"/>
              </w:rPr>
            </w:pPr>
            <w:r w:rsidRPr="00B272EB">
              <w:rPr>
                <w:rFonts w:ascii="Calibri" w:hAnsi="Calibri"/>
                <w:sz w:val="20"/>
                <w:szCs w:val="20"/>
              </w:rPr>
              <w:t>Students will develop their dance skills through performance of set dances and choreography of dances. These skills will be developed through individual and group dances, working with others to evaluate and anal</w:t>
            </w:r>
            <w:r>
              <w:rPr>
                <w:rFonts w:ascii="Calibri" w:hAnsi="Calibri"/>
                <w:sz w:val="20"/>
                <w:szCs w:val="20"/>
              </w:rPr>
              <w:t xml:space="preserve">yse performances of themselves </w:t>
            </w:r>
            <w:r w:rsidRPr="00B272EB">
              <w:rPr>
                <w:rFonts w:ascii="Calibri" w:hAnsi="Calibri"/>
                <w:sz w:val="20"/>
                <w:szCs w:val="20"/>
              </w:rPr>
              <w:t>and others.</w:t>
            </w:r>
            <w:r w:rsidR="006915B2">
              <w:rPr>
                <w:rFonts w:ascii="Calibri" w:hAnsi="Calibri"/>
                <w:sz w:val="20"/>
                <w:szCs w:val="20"/>
              </w:rPr>
              <w:t xml:space="preserve"> Theoretical elements of the course will also be covered to allow students a full understanding of how and why dances are performed.</w:t>
            </w:r>
          </w:p>
        </w:tc>
      </w:tr>
      <w:tr w:rsidR="001450A8" w:rsidRPr="00B272EB" w14:paraId="0B28DA69" w14:textId="77777777" w:rsidTr="009979FD">
        <w:trPr>
          <w:trHeight w:val="391"/>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68DDEBC" w14:textId="77777777" w:rsidR="001450A8" w:rsidRPr="00B272EB" w:rsidRDefault="001450A8" w:rsidP="0064600E">
            <w:pPr>
              <w:rPr>
                <w:rFonts w:ascii="Calibri" w:hAnsi="Calibri"/>
                <w:sz w:val="20"/>
                <w:szCs w:val="20"/>
              </w:rPr>
            </w:pPr>
            <w:r w:rsidRPr="00B272EB">
              <w:rPr>
                <w:rFonts w:ascii="Calibri" w:hAnsi="Calibri"/>
                <w:b/>
                <w:bCs/>
                <w:sz w:val="20"/>
                <w:szCs w:val="20"/>
              </w:rPr>
              <w:t>What will happen in Years 10 &amp; 11?</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BA6C41C" w14:textId="77777777" w:rsidR="001450A8" w:rsidRPr="00B272EB" w:rsidRDefault="001450A8" w:rsidP="0064600E">
            <w:pPr>
              <w:rPr>
                <w:rFonts w:ascii="Calibri" w:hAnsi="Calibri"/>
                <w:sz w:val="20"/>
                <w:szCs w:val="20"/>
              </w:rPr>
            </w:pPr>
            <w:r w:rsidRPr="00B272EB">
              <w:rPr>
                <w:rFonts w:ascii="Calibri" w:hAnsi="Calibri"/>
                <w:sz w:val="20"/>
                <w:szCs w:val="20"/>
              </w:rPr>
              <w:t>For students who continue with GCSE Dance into Years 10 and 11 they will follow the AQA syllabus and cover the following content:</w:t>
            </w:r>
          </w:p>
          <w:p w14:paraId="77BE6300" w14:textId="77777777" w:rsidR="001450A8" w:rsidRDefault="001450A8" w:rsidP="0064600E">
            <w:pPr>
              <w:rPr>
                <w:rFonts w:ascii="Calibri" w:hAnsi="Calibri"/>
                <w:sz w:val="20"/>
                <w:szCs w:val="20"/>
              </w:rPr>
            </w:pPr>
          </w:p>
          <w:p w14:paraId="5DE8E884" w14:textId="77777777" w:rsidR="001450A8" w:rsidRPr="00B272EB" w:rsidRDefault="001450A8" w:rsidP="0064600E">
            <w:pPr>
              <w:rPr>
                <w:rFonts w:ascii="Calibri" w:hAnsi="Calibri"/>
                <w:b/>
                <w:sz w:val="20"/>
                <w:szCs w:val="20"/>
              </w:rPr>
            </w:pPr>
            <w:r w:rsidRPr="00B272EB">
              <w:rPr>
                <w:rFonts w:ascii="Calibri" w:hAnsi="Calibri"/>
                <w:b/>
                <w:sz w:val="20"/>
                <w:szCs w:val="20"/>
              </w:rPr>
              <w:t>Performance</w:t>
            </w:r>
          </w:p>
          <w:p w14:paraId="4B2CF0FC" w14:textId="77777777" w:rsidR="001450A8" w:rsidRPr="00B272EB" w:rsidRDefault="001450A8" w:rsidP="0064600E">
            <w:pPr>
              <w:rPr>
                <w:rFonts w:ascii="Calibri" w:hAnsi="Calibri"/>
                <w:sz w:val="20"/>
                <w:szCs w:val="20"/>
              </w:rPr>
            </w:pPr>
            <w:r w:rsidRPr="00B272EB">
              <w:rPr>
                <w:rFonts w:ascii="Calibri" w:hAnsi="Calibri"/>
                <w:sz w:val="20"/>
                <w:szCs w:val="20"/>
              </w:rPr>
              <w:t>Set phrases through a solo performance</w:t>
            </w:r>
            <w:r>
              <w:rPr>
                <w:rFonts w:ascii="Calibri" w:hAnsi="Calibri"/>
                <w:sz w:val="20"/>
                <w:szCs w:val="20"/>
              </w:rPr>
              <w:t xml:space="preserve"> </w:t>
            </w:r>
            <w:r w:rsidRPr="00B272EB">
              <w:rPr>
                <w:rFonts w:ascii="Calibri" w:hAnsi="Calibri"/>
                <w:sz w:val="20"/>
                <w:szCs w:val="20"/>
              </w:rPr>
              <w:t>(approximately 1 minute in duration)</w:t>
            </w:r>
          </w:p>
          <w:p w14:paraId="1625D601" w14:textId="77777777" w:rsidR="001450A8" w:rsidRPr="00B272EB" w:rsidRDefault="001450A8" w:rsidP="0064600E">
            <w:pPr>
              <w:rPr>
                <w:rFonts w:ascii="Calibri" w:hAnsi="Calibri"/>
                <w:sz w:val="20"/>
                <w:szCs w:val="20"/>
              </w:rPr>
            </w:pPr>
            <w:r w:rsidRPr="00B272EB">
              <w:rPr>
                <w:rFonts w:ascii="Calibri" w:hAnsi="Calibri"/>
                <w:sz w:val="20"/>
                <w:szCs w:val="20"/>
              </w:rPr>
              <w:t>Duet/trio performance</w:t>
            </w:r>
            <w:r>
              <w:rPr>
                <w:rFonts w:ascii="Calibri" w:hAnsi="Calibri"/>
                <w:sz w:val="20"/>
                <w:szCs w:val="20"/>
              </w:rPr>
              <w:t xml:space="preserve"> </w:t>
            </w:r>
            <w:r w:rsidRPr="00B272EB">
              <w:rPr>
                <w:rFonts w:ascii="Calibri" w:hAnsi="Calibri"/>
                <w:sz w:val="20"/>
                <w:szCs w:val="20"/>
              </w:rPr>
              <w:t>(3 minutes in a dance which is a maximum of 5 minutes in duration)</w:t>
            </w:r>
          </w:p>
          <w:p w14:paraId="448FB1C4" w14:textId="77777777" w:rsidR="001450A8" w:rsidRPr="00B272EB" w:rsidRDefault="001450A8" w:rsidP="0064600E">
            <w:pPr>
              <w:rPr>
                <w:rFonts w:ascii="Calibri" w:hAnsi="Calibri"/>
                <w:sz w:val="20"/>
                <w:szCs w:val="20"/>
              </w:rPr>
            </w:pPr>
          </w:p>
          <w:p w14:paraId="57A37808" w14:textId="77777777" w:rsidR="001450A8" w:rsidRPr="00B272EB" w:rsidRDefault="001450A8" w:rsidP="0064600E">
            <w:pPr>
              <w:rPr>
                <w:rFonts w:ascii="Calibri" w:hAnsi="Calibri"/>
                <w:b/>
                <w:sz w:val="20"/>
                <w:szCs w:val="20"/>
              </w:rPr>
            </w:pPr>
            <w:r w:rsidRPr="00B272EB">
              <w:rPr>
                <w:rFonts w:ascii="Calibri" w:hAnsi="Calibri"/>
                <w:b/>
                <w:sz w:val="20"/>
                <w:szCs w:val="20"/>
              </w:rPr>
              <w:t>Choreography</w:t>
            </w:r>
          </w:p>
          <w:p w14:paraId="35409DDA" w14:textId="77777777" w:rsidR="001450A8" w:rsidRPr="00B272EB" w:rsidRDefault="001450A8" w:rsidP="0064600E">
            <w:pPr>
              <w:rPr>
                <w:rFonts w:ascii="Calibri" w:hAnsi="Calibri"/>
                <w:sz w:val="20"/>
                <w:szCs w:val="20"/>
              </w:rPr>
            </w:pPr>
            <w:r w:rsidRPr="00B272EB">
              <w:rPr>
                <w:rFonts w:ascii="Calibri" w:hAnsi="Calibri"/>
                <w:sz w:val="20"/>
                <w:szCs w:val="20"/>
              </w:rPr>
              <w:t>Solo or group choreography – a solo</w:t>
            </w:r>
            <w:r>
              <w:rPr>
                <w:rFonts w:ascii="Calibri" w:hAnsi="Calibri"/>
                <w:sz w:val="20"/>
                <w:szCs w:val="20"/>
              </w:rPr>
              <w:t xml:space="preserve"> </w:t>
            </w:r>
            <w:r w:rsidRPr="00B272EB">
              <w:rPr>
                <w:rFonts w:ascii="Calibri" w:hAnsi="Calibri"/>
                <w:sz w:val="20"/>
                <w:szCs w:val="20"/>
              </w:rPr>
              <w:t>(2, to 2 ½ minutes or a group dance for two to five dancers (3 to 3 ½ minutes)</w:t>
            </w:r>
          </w:p>
          <w:p w14:paraId="0AF490F6" w14:textId="77777777" w:rsidR="001450A8" w:rsidRPr="00B272EB" w:rsidRDefault="001450A8" w:rsidP="0064600E">
            <w:pPr>
              <w:rPr>
                <w:rFonts w:ascii="Calibri" w:hAnsi="Calibri"/>
                <w:sz w:val="20"/>
                <w:szCs w:val="20"/>
              </w:rPr>
            </w:pPr>
            <w:r w:rsidRPr="00B272EB">
              <w:rPr>
                <w:rFonts w:ascii="Calibri" w:hAnsi="Calibri"/>
                <w:sz w:val="20"/>
                <w:szCs w:val="20"/>
              </w:rPr>
              <w:t>Internally marked and externally moderated</w:t>
            </w:r>
          </w:p>
          <w:p w14:paraId="6369DBE5" w14:textId="77777777" w:rsidR="001450A8" w:rsidRPr="00B272EB" w:rsidRDefault="001450A8" w:rsidP="0064600E">
            <w:pPr>
              <w:rPr>
                <w:rFonts w:ascii="Calibri" w:hAnsi="Calibri"/>
                <w:sz w:val="20"/>
                <w:szCs w:val="20"/>
              </w:rPr>
            </w:pPr>
          </w:p>
          <w:p w14:paraId="6F25D8AC" w14:textId="77777777" w:rsidR="001450A8" w:rsidRPr="00B272EB" w:rsidRDefault="001450A8" w:rsidP="0064600E">
            <w:pPr>
              <w:rPr>
                <w:rFonts w:ascii="Calibri" w:hAnsi="Calibri"/>
                <w:b/>
                <w:sz w:val="20"/>
                <w:szCs w:val="20"/>
              </w:rPr>
            </w:pPr>
            <w:r w:rsidRPr="00B272EB">
              <w:rPr>
                <w:rFonts w:ascii="Calibri" w:hAnsi="Calibri"/>
                <w:b/>
                <w:sz w:val="20"/>
                <w:szCs w:val="20"/>
              </w:rPr>
              <w:t>Component Dance Appreciation</w:t>
            </w:r>
          </w:p>
          <w:p w14:paraId="19F641B0" w14:textId="77777777" w:rsidR="001450A8" w:rsidRPr="00B272EB" w:rsidRDefault="001450A8" w:rsidP="0064600E">
            <w:pPr>
              <w:rPr>
                <w:rFonts w:ascii="Calibri" w:hAnsi="Calibri"/>
                <w:sz w:val="20"/>
                <w:szCs w:val="20"/>
              </w:rPr>
            </w:pPr>
            <w:r w:rsidRPr="00B272EB">
              <w:rPr>
                <w:rFonts w:ascii="Calibri" w:hAnsi="Calibri"/>
                <w:sz w:val="20"/>
                <w:szCs w:val="20"/>
              </w:rPr>
              <w:t>Questions based on students' own practice in performance and choreography and the GCSE Dance Anthology*</w:t>
            </w:r>
          </w:p>
          <w:p w14:paraId="1742B284" w14:textId="77777777" w:rsidR="001450A8" w:rsidRPr="00B272EB" w:rsidRDefault="001450A8" w:rsidP="0064600E">
            <w:pPr>
              <w:rPr>
                <w:rFonts w:ascii="Calibri" w:hAnsi="Calibri"/>
                <w:sz w:val="20"/>
                <w:szCs w:val="20"/>
              </w:rPr>
            </w:pPr>
            <w:r w:rsidRPr="00B272EB">
              <w:rPr>
                <w:rFonts w:ascii="Calibri" w:hAnsi="Calibri"/>
                <w:sz w:val="20"/>
                <w:szCs w:val="20"/>
              </w:rPr>
              <w:t>Knowledge and understanding of choreographic processes and performing skills.</w:t>
            </w:r>
          </w:p>
          <w:p w14:paraId="74C7208E" w14:textId="77777777" w:rsidR="001450A8" w:rsidRPr="00B272EB" w:rsidRDefault="001450A8" w:rsidP="0064600E">
            <w:pPr>
              <w:rPr>
                <w:rFonts w:ascii="Calibri" w:hAnsi="Calibri"/>
                <w:sz w:val="20"/>
                <w:szCs w:val="20"/>
              </w:rPr>
            </w:pPr>
            <w:r>
              <w:rPr>
                <w:rFonts w:ascii="Calibri" w:hAnsi="Calibri"/>
                <w:sz w:val="20"/>
                <w:szCs w:val="20"/>
              </w:rPr>
              <w:t>•</w:t>
            </w:r>
            <w:r w:rsidRPr="00B272EB">
              <w:rPr>
                <w:rFonts w:ascii="Calibri" w:hAnsi="Calibri"/>
                <w:sz w:val="20"/>
                <w:szCs w:val="20"/>
              </w:rPr>
              <w:t>Critical appreciation of own work.</w:t>
            </w:r>
          </w:p>
          <w:p w14:paraId="1638E70B" w14:textId="77777777" w:rsidR="001450A8" w:rsidRPr="00B272EB" w:rsidRDefault="001450A8" w:rsidP="0064600E">
            <w:pPr>
              <w:rPr>
                <w:rFonts w:ascii="Calibri" w:hAnsi="Calibri"/>
                <w:sz w:val="20"/>
                <w:szCs w:val="20"/>
              </w:rPr>
            </w:pPr>
            <w:r>
              <w:rPr>
                <w:rFonts w:ascii="Calibri" w:hAnsi="Calibri"/>
                <w:sz w:val="20"/>
                <w:szCs w:val="20"/>
              </w:rPr>
              <w:t>•</w:t>
            </w:r>
            <w:r w:rsidRPr="00B272EB">
              <w:rPr>
                <w:rFonts w:ascii="Calibri" w:hAnsi="Calibri"/>
                <w:sz w:val="20"/>
                <w:szCs w:val="20"/>
              </w:rPr>
              <w:t>Critical appreciation of professional works.</w:t>
            </w:r>
          </w:p>
          <w:p w14:paraId="2004436D" w14:textId="77777777" w:rsidR="001450A8" w:rsidRPr="00B272EB" w:rsidRDefault="001450A8" w:rsidP="0064600E">
            <w:pPr>
              <w:rPr>
                <w:rFonts w:ascii="Calibri" w:hAnsi="Calibri"/>
                <w:sz w:val="20"/>
                <w:szCs w:val="20"/>
              </w:rPr>
            </w:pPr>
          </w:p>
          <w:p w14:paraId="5E9B6970" w14:textId="77777777" w:rsidR="001450A8" w:rsidRPr="00B272EB" w:rsidRDefault="001450A8" w:rsidP="0064600E">
            <w:pPr>
              <w:rPr>
                <w:rFonts w:ascii="Calibri" w:hAnsi="Calibri"/>
                <w:sz w:val="20"/>
                <w:szCs w:val="20"/>
              </w:rPr>
            </w:pPr>
            <w:r w:rsidRPr="00B272EB">
              <w:rPr>
                <w:rFonts w:ascii="Calibri" w:hAnsi="Calibri"/>
                <w:sz w:val="20"/>
                <w:szCs w:val="20"/>
              </w:rPr>
              <w:t>Throughout all of these studies, a variety of dance styles and influences will be undertaken.</w:t>
            </w:r>
          </w:p>
        </w:tc>
      </w:tr>
      <w:tr w:rsidR="001450A8" w:rsidRPr="00B272EB" w14:paraId="4E0FAD7C" w14:textId="77777777" w:rsidTr="009979FD">
        <w:trPr>
          <w:trHeight w:val="1000"/>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94FB720" w14:textId="77777777" w:rsidR="001450A8" w:rsidRPr="00B272EB" w:rsidRDefault="001450A8" w:rsidP="0064600E">
            <w:pPr>
              <w:rPr>
                <w:rFonts w:ascii="Calibri" w:hAnsi="Calibri"/>
                <w:sz w:val="20"/>
                <w:szCs w:val="20"/>
              </w:rPr>
            </w:pPr>
            <w:r w:rsidRPr="00B272EB">
              <w:rPr>
                <w:rFonts w:ascii="Calibri" w:hAnsi="Calibri"/>
                <w:b/>
                <w:bCs/>
                <w:sz w:val="20"/>
                <w:szCs w:val="20"/>
              </w:rPr>
              <w:t>Assessment:</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2311D51" w14:textId="77777777" w:rsidR="001450A8" w:rsidRPr="00B272EB" w:rsidRDefault="001450A8" w:rsidP="0064600E">
            <w:pPr>
              <w:rPr>
                <w:rFonts w:ascii="Calibri" w:hAnsi="Calibri"/>
                <w:sz w:val="20"/>
                <w:szCs w:val="20"/>
              </w:rPr>
            </w:pPr>
            <w:r w:rsidRPr="00B272EB">
              <w:rPr>
                <w:rFonts w:ascii="Calibri" w:hAnsi="Calibri"/>
                <w:sz w:val="20"/>
                <w:szCs w:val="20"/>
              </w:rPr>
              <w:t xml:space="preserve">The GCSE </w:t>
            </w:r>
            <w:r>
              <w:rPr>
                <w:rFonts w:ascii="Calibri" w:hAnsi="Calibri"/>
                <w:sz w:val="20"/>
                <w:szCs w:val="20"/>
              </w:rPr>
              <w:t>Dance</w:t>
            </w:r>
            <w:r w:rsidRPr="00B272EB">
              <w:rPr>
                <w:rFonts w:ascii="Calibri" w:hAnsi="Calibri"/>
                <w:sz w:val="20"/>
                <w:szCs w:val="20"/>
              </w:rPr>
              <w:t xml:space="preserve"> course is assessed at the end of Year 11 with </w:t>
            </w:r>
            <w:r>
              <w:rPr>
                <w:rFonts w:ascii="Calibri" w:hAnsi="Calibri"/>
                <w:sz w:val="20"/>
                <w:szCs w:val="20"/>
              </w:rPr>
              <w:t>a 90 minute written exam worth 40% of the final grade.</w:t>
            </w:r>
            <w:r w:rsidRPr="00B272EB">
              <w:rPr>
                <w:rFonts w:ascii="Calibri" w:hAnsi="Calibri"/>
                <w:sz w:val="20"/>
                <w:szCs w:val="20"/>
              </w:rPr>
              <w:t xml:space="preserve"> In additional </w:t>
            </w:r>
            <w:r>
              <w:rPr>
                <w:rFonts w:ascii="Calibri" w:hAnsi="Calibri"/>
                <w:sz w:val="20"/>
                <w:szCs w:val="20"/>
              </w:rPr>
              <w:t>there is one practical performance assessment and one practical choreography assessment, each worth 30% of the final grade.</w:t>
            </w:r>
          </w:p>
          <w:p w14:paraId="713E8C55" w14:textId="77777777" w:rsidR="001450A8" w:rsidRPr="00B272EB" w:rsidRDefault="001450A8" w:rsidP="0064600E">
            <w:pPr>
              <w:rPr>
                <w:rFonts w:ascii="Calibri" w:hAnsi="Calibri"/>
                <w:sz w:val="20"/>
                <w:szCs w:val="20"/>
              </w:rPr>
            </w:pPr>
          </w:p>
          <w:p w14:paraId="079A85E7" w14:textId="77777777" w:rsidR="001450A8" w:rsidRPr="00B272EB" w:rsidRDefault="001450A8" w:rsidP="0064600E">
            <w:pPr>
              <w:rPr>
                <w:rFonts w:ascii="Calibri" w:hAnsi="Calibri"/>
                <w:sz w:val="20"/>
                <w:szCs w:val="20"/>
              </w:rPr>
            </w:pPr>
          </w:p>
        </w:tc>
      </w:tr>
      <w:tr w:rsidR="001450A8" w:rsidRPr="00B272EB" w14:paraId="10B7AD96" w14:textId="77777777" w:rsidTr="009979FD">
        <w:trPr>
          <w:trHeight w:val="945"/>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A7F3B39" w14:textId="77777777" w:rsidR="001450A8" w:rsidRPr="00B272EB" w:rsidRDefault="001450A8" w:rsidP="0064600E">
            <w:pPr>
              <w:rPr>
                <w:rFonts w:ascii="Calibri" w:hAnsi="Calibri"/>
                <w:b/>
                <w:sz w:val="20"/>
                <w:szCs w:val="20"/>
              </w:rPr>
            </w:pPr>
            <w:r w:rsidRPr="00B272EB">
              <w:rPr>
                <w:rFonts w:ascii="Calibri" w:hAnsi="Calibri"/>
                <w:b/>
                <w:sz w:val="20"/>
                <w:szCs w:val="20"/>
              </w:rPr>
              <w:t>In the future:</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E0FD6FF" w14:textId="77777777" w:rsidR="001450A8" w:rsidRPr="00B272EB" w:rsidRDefault="001450A8" w:rsidP="0064600E">
            <w:pPr>
              <w:rPr>
                <w:rFonts w:ascii="Calibri" w:hAnsi="Calibri" w:cs="Arial"/>
                <w:color w:val="000000"/>
                <w:kern w:val="24"/>
                <w:sz w:val="20"/>
                <w:szCs w:val="20"/>
                <w:lang w:eastAsia="en-GB"/>
              </w:rPr>
            </w:pPr>
            <w:r w:rsidRPr="005C7DB4">
              <w:rPr>
                <w:rFonts w:ascii="Calibri" w:hAnsi="Calibri"/>
                <w:sz w:val="20"/>
                <w:szCs w:val="20"/>
              </w:rPr>
              <w:t>This course would help students prepare for post-16 qualifications in Dance, Performing Arts or Sport in particular. However, t</w:t>
            </w:r>
            <w:r>
              <w:rPr>
                <w:rFonts w:ascii="Calibri" w:hAnsi="Calibri"/>
                <w:sz w:val="20"/>
                <w:szCs w:val="20"/>
              </w:rPr>
              <w:t>he nature of this course and it</w:t>
            </w:r>
            <w:r w:rsidRPr="005C7DB4">
              <w:rPr>
                <w:rFonts w:ascii="Calibri" w:hAnsi="Calibri"/>
                <w:sz w:val="20"/>
                <w:szCs w:val="20"/>
              </w:rPr>
              <w:t>s learning content will stand all students in good stead on any post-16 qualifications. Vocationally students studying this course will be able to progress onto jobs within the performance industry.</w:t>
            </w:r>
          </w:p>
        </w:tc>
      </w:tr>
      <w:tr w:rsidR="001450A8" w:rsidRPr="00B272EB" w14:paraId="7DDC26A9" w14:textId="77777777" w:rsidTr="009979FD">
        <w:trPr>
          <w:trHeight w:val="298"/>
        </w:trPr>
        <w:tc>
          <w:tcPr>
            <w:tcW w:w="151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18B08C3" w14:textId="0F456F0C" w:rsidR="001450A8" w:rsidRPr="00B272EB" w:rsidRDefault="001450A8" w:rsidP="0064600E">
            <w:pPr>
              <w:rPr>
                <w:rFonts w:ascii="Calibri" w:hAnsi="Calibri"/>
                <w:sz w:val="20"/>
                <w:szCs w:val="20"/>
              </w:rPr>
            </w:pPr>
            <w:r w:rsidRPr="00B272EB">
              <w:rPr>
                <w:rFonts w:ascii="Calibri" w:hAnsi="Calibri"/>
                <w:i/>
                <w:iCs/>
                <w:sz w:val="20"/>
                <w:szCs w:val="20"/>
              </w:rPr>
              <w:t xml:space="preserve">*The information above is based on the DfE Performance Tables </w:t>
            </w:r>
            <w:r w:rsidR="00B30875">
              <w:rPr>
                <w:rFonts w:ascii="Calibri" w:hAnsi="Calibri" w:cs="Arial"/>
                <w:i/>
                <w:color w:val="000000"/>
                <w:kern w:val="24"/>
                <w:sz w:val="20"/>
                <w:szCs w:val="20"/>
                <w:lang w:eastAsia="en-GB"/>
              </w:rPr>
              <w:t>up to and including</w:t>
            </w:r>
            <w:r w:rsidR="00B30875" w:rsidRPr="001450A8">
              <w:rPr>
                <w:rFonts w:ascii="Calibri" w:hAnsi="Calibri" w:cs="Arial"/>
                <w:i/>
                <w:color w:val="000000"/>
                <w:kern w:val="24"/>
                <w:sz w:val="20"/>
                <w:szCs w:val="20"/>
                <w:lang w:eastAsia="en-GB"/>
              </w:rPr>
              <w:t xml:space="preserve"> 202</w:t>
            </w:r>
            <w:r w:rsidR="00B30875">
              <w:rPr>
                <w:rFonts w:ascii="Calibri" w:hAnsi="Calibri" w:cs="Arial"/>
                <w:i/>
                <w:color w:val="000000"/>
                <w:kern w:val="24"/>
                <w:sz w:val="20"/>
                <w:szCs w:val="20"/>
                <w:lang w:eastAsia="en-GB"/>
              </w:rPr>
              <w:t>2</w:t>
            </w:r>
            <w:r w:rsidR="00B30875" w:rsidRPr="001450A8">
              <w:rPr>
                <w:rFonts w:ascii="Calibri" w:hAnsi="Calibri" w:cs="Arial"/>
                <w:i/>
                <w:color w:val="000000"/>
                <w:kern w:val="24"/>
                <w:sz w:val="20"/>
                <w:szCs w:val="20"/>
                <w:lang w:eastAsia="en-GB"/>
              </w:rPr>
              <w:t xml:space="preserve"> </w:t>
            </w:r>
            <w:r w:rsidRPr="00B272EB">
              <w:rPr>
                <w:rFonts w:ascii="Calibri" w:hAnsi="Calibri"/>
                <w:i/>
                <w:iCs/>
                <w:sz w:val="20"/>
                <w:szCs w:val="20"/>
              </w:rPr>
              <w:t>and may be subject to change</w:t>
            </w:r>
            <w:r w:rsidR="00B30875">
              <w:rPr>
                <w:rFonts w:ascii="Calibri" w:hAnsi="Calibri"/>
                <w:i/>
                <w:iCs/>
                <w:sz w:val="20"/>
                <w:szCs w:val="20"/>
              </w:rPr>
              <w:t>.</w:t>
            </w:r>
          </w:p>
        </w:tc>
      </w:tr>
    </w:tbl>
    <w:p w14:paraId="34C4A158" w14:textId="77777777" w:rsidR="009979FD" w:rsidRDefault="009979FD" w:rsidP="00C110FD">
      <w:pPr>
        <w:rPr>
          <w:rFonts w:ascii="Arial" w:hAnsi="Arial" w:cs="Arial"/>
        </w:rPr>
      </w:pPr>
    </w:p>
    <w:tbl>
      <w:tblPr>
        <w:tblW w:w="15168" w:type="dxa"/>
        <w:tblInd w:w="-49" w:type="dxa"/>
        <w:tblLayout w:type="fixed"/>
        <w:tblCellMar>
          <w:left w:w="0" w:type="dxa"/>
          <w:right w:w="0" w:type="dxa"/>
        </w:tblCellMar>
        <w:tblLook w:val="04A0" w:firstRow="1" w:lastRow="0" w:firstColumn="1" w:lastColumn="0" w:noHBand="0" w:noVBand="1"/>
      </w:tblPr>
      <w:tblGrid>
        <w:gridCol w:w="3299"/>
        <w:gridCol w:w="11869"/>
      </w:tblGrid>
      <w:tr w:rsidR="004F290D" w:rsidRPr="004F290D" w14:paraId="05DF27B7" w14:textId="77777777" w:rsidTr="00516612">
        <w:trPr>
          <w:trHeight w:val="862"/>
        </w:trPr>
        <w:tc>
          <w:tcPr>
            <w:tcW w:w="3299"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14:paraId="378AD96A" w14:textId="77777777" w:rsidR="004F290D" w:rsidRPr="004F290D" w:rsidRDefault="004F290D" w:rsidP="004F290D">
            <w:pPr>
              <w:jc w:val="center"/>
              <w:rPr>
                <w:rFonts w:ascii="Calibri" w:eastAsia="Calibri" w:hAnsi="Calibri" w:cs="Calibri"/>
                <w:sz w:val="22"/>
                <w:szCs w:val="22"/>
                <w:lang w:eastAsia="en-GB"/>
              </w:rPr>
            </w:pPr>
            <w:r w:rsidRPr="004F290D">
              <w:rPr>
                <w:rFonts w:ascii="Calibri" w:eastAsia="Calibri" w:hAnsi="Calibri" w:cs="Calibri"/>
                <w:noProof/>
                <w:sz w:val="22"/>
                <w:szCs w:val="22"/>
                <w:lang w:eastAsia="en-GB"/>
              </w:rPr>
              <w:lastRenderedPageBreak/>
              <w:drawing>
                <wp:inline distT="0" distB="0" distL="0" distR="0" wp14:anchorId="31F5013D" wp14:editId="1F3D4BF1">
                  <wp:extent cx="1212850" cy="584200"/>
                  <wp:effectExtent l="0" t="0" r="0" b="0"/>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2850" cy="584200"/>
                          </a:xfrm>
                          <a:prstGeom prst="rect">
                            <a:avLst/>
                          </a:prstGeom>
                          <a:noFill/>
                          <a:ln>
                            <a:noFill/>
                          </a:ln>
                        </pic:spPr>
                      </pic:pic>
                    </a:graphicData>
                  </a:graphic>
                </wp:inline>
              </w:drawing>
            </w:r>
          </w:p>
        </w:tc>
        <w:tc>
          <w:tcPr>
            <w:tcW w:w="11869" w:type="dxa"/>
            <w:tcBorders>
              <w:top w:val="single" w:sz="8" w:space="0" w:color="000000"/>
              <w:left w:val="nil"/>
              <w:bottom w:val="single" w:sz="8" w:space="0" w:color="000000"/>
              <w:right w:val="single" w:sz="8" w:space="0" w:color="000000"/>
            </w:tcBorders>
            <w:tcMar>
              <w:top w:w="15" w:type="dxa"/>
              <w:left w:w="93" w:type="dxa"/>
              <w:bottom w:w="0" w:type="dxa"/>
              <w:right w:w="93" w:type="dxa"/>
            </w:tcMar>
            <w:hideMark/>
          </w:tcPr>
          <w:p w14:paraId="64C398EA" w14:textId="77777777" w:rsidR="004F290D" w:rsidRPr="004F290D" w:rsidRDefault="004F290D" w:rsidP="004F290D">
            <w:pPr>
              <w:rPr>
                <w:rFonts w:ascii="Calibri" w:eastAsia="Calibri" w:hAnsi="Calibri" w:cs="Calibri"/>
                <w:color w:val="000000"/>
                <w:sz w:val="22"/>
                <w:szCs w:val="22"/>
                <w:lang w:eastAsia="en-GB"/>
              </w:rPr>
            </w:pPr>
            <w:r w:rsidRPr="004F290D">
              <w:rPr>
                <w:rFonts w:ascii="Calibri" w:eastAsia="Calibri" w:hAnsi="Calibri" w:cs="Calibri"/>
                <w:color w:val="000000"/>
                <w:sz w:val="22"/>
                <w:szCs w:val="22"/>
                <w:lang w:eastAsia="en-GB"/>
              </w:rPr>
              <w:t>Design &amp; Technology – Product Design focus</w:t>
            </w:r>
          </w:p>
          <w:p w14:paraId="3ECE27F1" w14:textId="77777777" w:rsidR="004F290D" w:rsidRPr="004F290D" w:rsidRDefault="004F290D" w:rsidP="004F290D">
            <w:pPr>
              <w:rPr>
                <w:rFonts w:ascii="Calibri" w:eastAsia="Calibri" w:hAnsi="Calibri" w:cs="Calibri"/>
                <w:sz w:val="22"/>
                <w:szCs w:val="22"/>
                <w:lang w:eastAsia="en-GB"/>
              </w:rPr>
            </w:pPr>
            <w:r w:rsidRPr="004F290D">
              <w:rPr>
                <w:rFonts w:ascii="Calibri" w:eastAsia="Calibri" w:hAnsi="Calibri" w:cs="Calibri"/>
                <w:sz w:val="22"/>
                <w:szCs w:val="22"/>
              </w:rPr>
              <w:t xml:space="preserve">*students in Year 9 can opt for D&amp;T and Food but may be advised to continue with only one of the two subjects going into Year 10. (Students can </w:t>
            </w:r>
            <w:r w:rsidRPr="004F290D">
              <w:rPr>
                <w:rFonts w:ascii="Calibri" w:eastAsia="Calibri" w:hAnsi="Calibri" w:cs="Calibri"/>
                <w:b/>
                <w:bCs/>
                <w:sz w:val="22"/>
                <w:szCs w:val="22"/>
              </w:rPr>
              <w:t>only opt for either a GCSE Design Technology -Product or a Textiles focus</w:t>
            </w:r>
            <w:r w:rsidRPr="004F290D">
              <w:rPr>
                <w:rFonts w:ascii="Calibri" w:eastAsia="Calibri" w:hAnsi="Calibri" w:cs="Calibri"/>
                <w:sz w:val="22"/>
                <w:szCs w:val="22"/>
              </w:rPr>
              <w:t>)</w:t>
            </w:r>
          </w:p>
        </w:tc>
      </w:tr>
      <w:tr w:rsidR="004F290D" w:rsidRPr="004F290D" w14:paraId="38FD45F3" w14:textId="77777777" w:rsidTr="00516612">
        <w:trPr>
          <w:trHeight w:val="289"/>
        </w:trPr>
        <w:tc>
          <w:tcPr>
            <w:tcW w:w="3299" w:type="dxa"/>
            <w:tcBorders>
              <w:top w:val="nil"/>
              <w:left w:val="single" w:sz="8" w:space="0" w:color="000000"/>
              <w:bottom w:val="single" w:sz="8" w:space="0" w:color="000000"/>
              <w:right w:val="single" w:sz="8" w:space="0" w:color="000000"/>
            </w:tcBorders>
            <w:tcMar>
              <w:top w:w="15" w:type="dxa"/>
              <w:left w:w="93" w:type="dxa"/>
              <w:bottom w:w="0" w:type="dxa"/>
              <w:right w:w="93" w:type="dxa"/>
            </w:tcMar>
            <w:hideMark/>
          </w:tcPr>
          <w:p w14:paraId="5D033ED1" w14:textId="77777777" w:rsidR="004F290D" w:rsidRPr="004F290D" w:rsidRDefault="004F290D" w:rsidP="004F290D">
            <w:pPr>
              <w:rPr>
                <w:rFonts w:ascii="Calibri" w:eastAsia="Calibri" w:hAnsi="Calibri" w:cs="Calibri"/>
                <w:sz w:val="22"/>
                <w:szCs w:val="22"/>
                <w:lang w:eastAsia="en-GB"/>
              </w:rPr>
            </w:pPr>
            <w:r w:rsidRPr="004F290D">
              <w:rPr>
                <w:rFonts w:ascii="Calibri" w:eastAsia="Calibri" w:hAnsi="Calibri" w:cs="Calibri"/>
                <w:b/>
                <w:bCs/>
                <w:color w:val="000000"/>
                <w:sz w:val="22"/>
                <w:szCs w:val="22"/>
                <w:lang w:eastAsia="en-GB"/>
              </w:rPr>
              <w:t>Head of Department:</w:t>
            </w:r>
          </w:p>
        </w:tc>
        <w:tc>
          <w:tcPr>
            <w:tcW w:w="11869" w:type="dxa"/>
            <w:tcBorders>
              <w:top w:val="nil"/>
              <w:left w:val="nil"/>
              <w:bottom w:val="single" w:sz="8" w:space="0" w:color="000000"/>
              <w:right w:val="single" w:sz="8" w:space="0" w:color="000000"/>
            </w:tcBorders>
            <w:tcMar>
              <w:top w:w="15" w:type="dxa"/>
              <w:left w:w="93" w:type="dxa"/>
              <w:bottom w:w="0" w:type="dxa"/>
              <w:right w:w="93" w:type="dxa"/>
            </w:tcMar>
            <w:hideMark/>
          </w:tcPr>
          <w:p w14:paraId="608DBFA0" w14:textId="77777777" w:rsidR="004F290D" w:rsidRPr="004F290D" w:rsidRDefault="004F290D" w:rsidP="004F290D">
            <w:pPr>
              <w:rPr>
                <w:rFonts w:ascii="Calibri" w:eastAsia="Calibri" w:hAnsi="Calibri" w:cs="Calibri"/>
                <w:color w:val="000000"/>
                <w:sz w:val="22"/>
                <w:szCs w:val="22"/>
                <w:lang w:eastAsia="en-GB"/>
              </w:rPr>
            </w:pPr>
            <w:r w:rsidRPr="004F290D">
              <w:rPr>
                <w:rFonts w:ascii="Calibri" w:eastAsia="Calibri" w:hAnsi="Calibri" w:cs="Calibri"/>
                <w:color w:val="000000"/>
                <w:sz w:val="22"/>
                <w:szCs w:val="22"/>
                <w:lang w:eastAsia="en-GB"/>
              </w:rPr>
              <w:t>Ms S Barnes</w:t>
            </w:r>
          </w:p>
        </w:tc>
      </w:tr>
      <w:tr w:rsidR="004F290D" w:rsidRPr="004F290D" w14:paraId="3833D127" w14:textId="77777777" w:rsidTr="00516612">
        <w:trPr>
          <w:trHeight w:val="1460"/>
        </w:trPr>
        <w:tc>
          <w:tcPr>
            <w:tcW w:w="3299" w:type="dxa"/>
            <w:tcBorders>
              <w:top w:val="nil"/>
              <w:left w:val="single" w:sz="8" w:space="0" w:color="000000"/>
              <w:bottom w:val="single" w:sz="8" w:space="0" w:color="000000"/>
              <w:right w:val="single" w:sz="8" w:space="0" w:color="000000"/>
            </w:tcBorders>
            <w:tcMar>
              <w:top w:w="15" w:type="dxa"/>
              <w:left w:w="93" w:type="dxa"/>
              <w:bottom w:w="0" w:type="dxa"/>
              <w:right w:w="93" w:type="dxa"/>
            </w:tcMar>
            <w:hideMark/>
          </w:tcPr>
          <w:p w14:paraId="67715989" w14:textId="77777777" w:rsidR="004F290D" w:rsidRPr="004F290D" w:rsidRDefault="004F290D" w:rsidP="004F290D">
            <w:pPr>
              <w:rPr>
                <w:rFonts w:ascii="Calibri" w:eastAsia="Calibri" w:hAnsi="Calibri" w:cs="Calibri"/>
                <w:sz w:val="22"/>
                <w:szCs w:val="22"/>
                <w:lang w:eastAsia="en-GB"/>
              </w:rPr>
            </w:pPr>
            <w:r w:rsidRPr="004F290D">
              <w:rPr>
                <w:rFonts w:ascii="Calibri" w:eastAsia="Calibri" w:hAnsi="Calibri" w:cs="Calibri"/>
                <w:b/>
                <w:bCs/>
                <w:color w:val="000000"/>
                <w:sz w:val="22"/>
                <w:szCs w:val="22"/>
                <w:lang w:eastAsia="en-GB"/>
              </w:rPr>
              <w:t>What will happen in Year 9?</w:t>
            </w:r>
          </w:p>
        </w:tc>
        <w:tc>
          <w:tcPr>
            <w:tcW w:w="11869" w:type="dxa"/>
            <w:tcBorders>
              <w:top w:val="nil"/>
              <w:left w:val="nil"/>
              <w:bottom w:val="single" w:sz="8" w:space="0" w:color="000000"/>
              <w:right w:val="single" w:sz="8" w:space="0" w:color="000000"/>
            </w:tcBorders>
            <w:tcMar>
              <w:top w:w="15" w:type="dxa"/>
              <w:left w:w="93" w:type="dxa"/>
              <w:bottom w:w="0" w:type="dxa"/>
              <w:right w:w="93" w:type="dxa"/>
            </w:tcMar>
            <w:hideMark/>
          </w:tcPr>
          <w:p w14:paraId="0284C9F2" w14:textId="77777777" w:rsidR="004F290D" w:rsidRPr="004F290D" w:rsidRDefault="004F290D" w:rsidP="004F290D">
            <w:pPr>
              <w:rPr>
                <w:rFonts w:ascii="Calibri" w:eastAsia="Calibri" w:hAnsi="Calibri" w:cs="Calibri"/>
                <w:color w:val="000000"/>
                <w:sz w:val="22"/>
                <w:szCs w:val="22"/>
                <w:lang w:eastAsia="en-GB"/>
              </w:rPr>
            </w:pPr>
            <w:r w:rsidRPr="004F290D">
              <w:rPr>
                <w:rFonts w:ascii="Calibri" w:hAnsi="Calibri" w:cs="Calibri"/>
                <w:sz w:val="22"/>
                <w:szCs w:val="22"/>
              </w:rPr>
              <w:t xml:space="preserve">DT will help prepare students for the world of work and further education.  Students will need ever-changing skills set across their lifetime.  Through Design and Technology, students can be taught to be independent thinkers, team players, adaptive and resilient.  </w:t>
            </w:r>
            <w:r w:rsidRPr="004F290D">
              <w:rPr>
                <w:rFonts w:ascii="Calibri" w:eastAsia="Calibri" w:hAnsi="Calibri" w:cs="Calibri"/>
                <w:color w:val="000000"/>
                <w:sz w:val="22"/>
                <w:szCs w:val="22"/>
                <w:lang w:eastAsia="en-GB"/>
              </w:rPr>
              <w:t>This is course requires a range of skills including drawing, design skills, problem solving and a good level of maths, science and ICT skills.  In Year 9 students will learn about the very latest products, designs and production methods.  Our aim is to educate students to be able to live and work in a new technological world.  This course builds on the work studied at KS3. Skills and content in year 9 will prepare students should they decide to take this subject into Years 10 and 11.</w:t>
            </w:r>
          </w:p>
          <w:p w14:paraId="3B43EEFA" w14:textId="77777777" w:rsidR="004F290D" w:rsidRPr="004F290D" w:rsidRDefault="004F290D" w:rsidP="004F290D">
            <w:pPr>
              <w:rPr>
                <w:rFonts w:ascii="Calibri" w:eastAsia="Calibri" w:hAnsi="Calibri" w:cs="Calibri"/>
                <w:color w:val="000000"/>
                <w:sz w:val="22"/>
                <w:szCs w:val="22"/>
                <w:lang w:eastAsia="en-GB"/>
              </w:rPr>
            </w:pPr>
          </w:p>
        </w:tc>
      </w:tr>
      <w:tr w:rsidR="004F290D" w:rsidRPr="004F290D" w14:paraId="17DBFDB9" w14:textId="77777777" w:rsidTr="00516612">
        <w:trPr>
          <w:trHeight w:val="1723"/>
        </w:trPr>
        <w:tc>
          <w:tcPr>
            <w:tcW w:w="3299" w:type="dxa"/>
            <w:tcBorders>
              <w:top w:val="nil"/>
              <w:left w:val="single" w:sz="8" w:space="0" w:color="000000"/>
              <w:bottom w:val="single" w:sz="8" w:space="0" w:color="000000"/>
              <w:right w:val="single" w:sz="8" w:space="0" w:color="000000"/>
            </w:tcBorders>
            <w:tcMar>
              <w:top w:w="15" w:type="dxa"/>
              <w:left w:w="93" w:type="dxa"/>
              <w:bottom w:w="0" w:type="dxa"/>
              <w:right w:w="93" w:type="dxa"/>
            </w:tcMar>
            <w:hideMark/>
          </w:tcPr>
          <w:p w14:paraId="36EB97F7" w14:textId="77777777" w:rsidR="004F290D" w:rsidRPr="004F290D" w:rsidRDefault="004F290D" w:rsidP="004F290D">
            <w:pPr>
              <w:rPr>
                <w:rFonts w:ascii="Calibri" w:eastAsia="Calibri" w:hAnsi="Calibri" w:cs="Calibri"/>
                <w:sz w:val="22"/>
                <w:szCs w:val="22"/>
                <w:lang w:eastAsia="en-GB"/>
              </w:rPr>
            </w:pPr>
            <w:r w:rsidRPr="004F290D">
              <w:rPr>
                <w:rFonts w:ascii="Calibri" w:eastAsia="Calibri" w:hAnsi="Calibri" w:cs="Calibri"/>
                <w:b/>
                <w:bCs/>
                <w:color w:val="000000"/>
                <w:sz w:val="22"/>
                <w:szCs w:val="22"/>
                <w:lang w:eastAsia="en-GB"/>
              </w:rPr>
              <w:t>What will happen in Years 10 &amp; 11?</w:t>
            </w:r>
          </w:p>
        </w:tc>
        <w:tc>
          <w:tcPr>
            <w:tcW w:w="11869" w:type="dxa"/>
            <w:tcBorders>
              <w:top w:val="nil"/>
              <w:left w:val="nil"/>
              <w:bottom w:val="single" w:sz="8" w:space="0" w:color="000000"/>
              <w:right w:val="single" w:sz="8" w:space="0" w:color="000000"/>
            </w:tcBorders>
            <w:tcMar>
              <w:top w:w="15" w:type="dxa"/>
              <w:left w:w="93" w:type="dxa"/>
              <w:bottom w:w="0" w:type="dxa"/>
              <w:right w:w="93" w:type="dxa"/>
            </w:tcMar>
            <w:hideMark/>
          </w:tcPr>
          <w:p w14:paraId="0731AD8F" w14:textId="77777777" w:rsidR="004F290D" w:rsidRPr="004F290D" w:rsidRDefault="004F290D" w:rsidP="004F290D">
            <w:pPr>
              <w:rPr>
                <w:rFonts w:ascii="Calibri" w:eastAsia="Calibri" w:hAnsi="Calibri" w:cs="Calibri"/>
                <w:color w:val="000000"/>
                <w:sz w:val="22"/>
                <w:szCs w:val="22"/>
                <w:lang w:eastAsia="en-GB"/>
              </w:rPr>
            </w:pPr>
            <w:r w:rsidRPr="004F290D">
              <w:rPr>
                <w:rFonts w:ascii="Calibri" w:eastAsia="Calibri" w:hAnsi="Calibri" w:cs="Calibri"/>
                <w:color w:val="000000"/>
                <w:sz w:val="22"/>
                <w:szCs w:val="22"/>
                <w:lang w:eastAsia="en-GB"/>
              </w:rPr>
              <w:t xml:space="preserve">During Year 10 students undertake a practice project to prepare them for the final GCSE years Non-Examined Assessment (previously known as coursework).   Students use a wide variety of materials and techniques including using hand tools, the laser cutter, and other CAM machinery such as the 3D Printer.   The course includes theory lessons to study the content in preparation for an examination.  This covers areas such as:  Designers and Materials, Components, Industrial processes and designing for sustainability. We will study smart materials and skills in Computer Aided Design. Students undertake mini practical skills projects.  In Year 11 Students will begin their final design project and complete a portfolio project and prepare for examination.  </w:t>
            </w:r>
          </w:p>
        </w:tc>
      </w:tr>
      <w:tr w:rsidR="004F290D" w:rsidRPr="004F290D" w14:paraId="5D4563F6" w14:textId="77777777" w:rsidTr="00516612">
        <w:trPr>
          <w:trHeight w:val="1336"/>
        </w:trPr>
        <w:tc>
          <w:tcPr>
            <w:tcW w:w="3299" w:type="dxa"/>
            <w:tcBorders>
              <w:top w:val="nil"/>
              <w:left w:val="single" w:sz="8" w:space="0" w:color="000000"/>
              <w:bottom w:val="single" w:sz="8" w:space="0" w:color="000000"/>
              <w:right w:val="single" w:sz="8" w:space="0" w:color="000000"/>
            </w:tcBorders>
            <w:tcMar>
              <w:top w:w="15" w:type="dxa"/>
              <w:left w:w="93" w:type="dxa"/>
              <w:bottom w:w="0" w:type="dxa"/>
              <w:right w:w="93" w:type="dxa"/>
            </w:tcMar>
            <w:hideMark/>
          </w:tcPr>
          <w:p w14:paraId="6DA17394" w14:textId="77777777" w:rsidR="004F290D" w:rsidRPr="004F290D" w:rsidRDefault="004F290D" w:rsidP="004F290D">
            <w:pPr>
              <w:rPr>
                <w:rFonts w:ascii="Calibri" w:eastAsia="Calibri" w:hAnsi="Calibri" w:cs="Calibri"/>
                <w:sz w:val="22"/>
                <w:szCs w:val="22"/>
                <w:lang w:eastAsia="en-GB"/>
              </w:rPr>
            </w:pPr>
            <w:r w:rsidRPr="004F290D">
              <w:rPr>
                <w:rFonts w:ascii="Calibri" w:eastAsia="Calibri" w:hAnsi="Calibri" w:cs="Calibri"/>
                <w:b/>
                <w:bCs/>
                <w:color w:val="000000"/>
                <w:sz w:val="22"/>
                <w:szCs w:val="22"/>
                <w:lang w:eastAsia="en-GB"/>
              </w:rPr>
              <w:t>Assessment:</w:t>
            </w:r>
          </w:p>
        </w:tc>
        <w:tc>
          <w:tcPr>
            <w:tcW w:w="11869" w:type="dxa"/>
            <w:tcBorders>
              <w:top w:val="nil"/>
              <w:left w:val="nil"/>
              <w:bottom w:val="single" w:sz="8" w:space="0" w:color="000000"/>
              <w:right w:val="single" w:sz="8" w:space="0" w:color="000000"/>
            </w:tcBorders>
            <w:tcMar>
              <w:top w:w="15" w:type="dxa"/>
              <w:left w:w="93" w:type="dxa"/>
              <w:bottom w:w="0" w:type="dxa"/>
              <w:right w:w="93" w:type="dxa"/>
            </w:tcMar>
          </w:tcPr>
          <w:p w14:paraId="65DBD8A5" w14:textId="77777777" w:rsidR="004F290D" w:rsidRPr="004F290D" w:rsidRDefault="004F290D" w:rsidP="004F290D">
            <w:pPr>
              <w:rPr>
                <w:rFonts w:ascii="Calibri" w:eastAsia="Calibri" w:hAnsi="Calibri" w:cs="Calibri"/>
                <w:color w:val="000000"/>
                <w:sz w:val="22"/>
                <w:szCs w:val="22"/>
                <w:lang w:eastAsia="en-GB"/>
              </w:rPr>
            </w:pPr>
            <w:r w:rsidRPr="004F290D">
              <w:rPr>
                <w:rFonts w:ascii="Calibri" w:eastAsia="Calibri" w:hAnsi="Calibri" w:cs="Calibri"/>
                <w:color w:val="000000"/>
                <w:sz w:val="22"/>
                <w:szCs w:val="22"/>
                <w:lang w:eastAsia="en-GB"/>
              </w:rPr>
              <w:t>GCSE Design and Technology: AQA 50% Examinations 50% Non-examined Assessment (NEA).</w:t>
            </w:r>
          </w:p>
          <w:p w14:paraId="3E1310BA" w14:textId="77777777" w:rsidR="004F290D" w:rsidRPr="004F290D" w:rsidRDefault="004F290D" w:rsidP="004F290D">
            <w:pPr>
              <w:shd w:val="clear" w:color="auto" w:fill="FFFFFF"/>
              <w:rPr>
                <w:rFonts w:ascii="Calibri" w:hAnsi="Calibri" w:cs="Calibri"/>
                <w:color w:val="333333"/>
                <w:sz w:val="22"/>
                <w:szCs w:val="22"/>
              </w:rPr>
            </w:pPr>
            <w:r w:rsidRPr="004F290D">
              <w:rPr>
                <w:rFonts w:ascii="Calibri" w:hAnsi="Calibri" w:cs="Calibri"/>
                <w:b/>
                <w:bCs/>
                <w:color w:val="333333"/>
                <w:sz w:val="22"/>
                <w:szCs w:val="22"/>
              </w:rPr>
              <w:t>NEA</w:t>
            </w:r>
            <w:r w:rsidRPr="004F290D">
              <w:rPr>
                <w:rFonts w:ascii="Calibri" w:hAnsi="Calibri" w:cs="Calibri"/>
                <w:color w:val="333333"/>
                <w:sz w:val="22"/>
                <w:szCs w:val="22"/>
              </w:rPr>
              <w:t>:  Assessment criteria: Identifying and investigating design possibilities, producing a design brief and specification, Generating design ideas, Developing design ideas, Realising design ideas, Analysing &amp; evaluating</w:t>
            </w:r>
          </w:p>
          <w:p w14:paraId="7C7580CA" w14:textId="77777777" w:rsidR="004F290D" w:rsidRPr="004F290D" w:rsidRDefault="004F290D" w:rsidP="004F290D">
            <w:pPr>
              <w:shd w:val="clear" w:color="auto" w:fill="FFFFFF"/>
              <w:rPr>
                <w:rFonts w:ascii="Calibri" w:hAnsi="Calibri" w:cs="Calibri"/>
                <w:color w:val="333333"/>
                <w:sz w:val="22"/>
                <w:szCs w:val="22"/>
              </w:rPr>
            </w:pPr>
            <w:r w:rsidRPr="004F290D">
              <w:rPr>
                <w:rFonts w:ascii="Calibri" w:hAnsi="Calibri" w:cs="Calibri"/>
                <w:b/>
                <w:bCs/>
                <w:color w:val="333333"/>
                <w:sz w:val="22"/>
                <w:szCs w:val="22"/>
              </w:rPr>
              <w:t>Exam</w:t>
            </w:r>
            <w:r w:rsidRPr="004F290D">
              <w:rPr>
                <w:rFonts w:ascii="Calibri" w:hAnsi="Calibri" w:cs="Calibri"/>
                <w:color w:val="333333"/>
                <w:sz w:val="22"/>
                <w:szCs w:val="22"/>
              </w:rPr>
              <w:t>:  2 hours: Covering core technical principles of a range of materials.  Some multiple choice, shorter and longer questions.  Students must also answer longer questions on their chosen materials.</w:t>
            </w:r>
          </w:p>
          <w:p w14:paraId="42DAC1B0" w14:textId="77777777" w:rsidR="004F290D" w:rsidRPr="004F290D" w:rsidRDefault="004F290D" w:rsidP="004F290D">
            <w:pPr>
              <w:shd w:val="clear" w:color="auto" w:fill="FFFFFF"/>
              <w:rPr>
                <w:rFonts w:ascii="Calibri" w:eastAsia="Calibri" w:hAnsi="Calibri" w:cs="Calibri"/>
                <w:color w:val="000000"/>
                <w:sz w:val="22"/>
                <w:szCs w:val="22"/>
                <w:lang w:eastAsia="en-GB"/>
              </w:rPr>
            </w:pPr>
            <w:r w:rsidRPr="004F290D">
              <w:rPr>
                <w:rFonts w:ascii="Calibri" w:eastAsia="Calibri" w:hAnsi="Calibri" w:cs="Calibri"/>
                <w:b/>
                <w:bCs/>
                <w:color w:val="000000"/>
                <w:sz w:val="22"/>
                <w:szCs w:val="22"/>
                <w:lang w:eastAsia="en-GB"/>
              </w:rPr>
              <w:t>For further details see:</w:t>
            </w:r>
            <w:r w:rsidRPr="004F290D">
              <w:rPr>
                <w:rFonts w:ascii="Calibri" w:eastAsia="Calibri" w:hAnsi="Calibri" w:cs="Calibri"/>
                <w:color w:val="000000"/>
                <w:sz w:val="22"/>
                <w:szCs w:val="22"/>
                <w:lang w:eastAsia="en-GB"/>
              </w:rPr>
              <w:t xml:space="preserve"> </w:t>
            </w:r>
            <w:hyperlink r:id="rId32" w:history="1">
              <w:r w:rsidRPr="004F290D">
                <w:rPr>
                  <w:rFonts w:ascii="Calibri" w:hAnsi="Calibri" w:cs="Calibri"/>
                  <w:color w:val="0000FF"/>
                  <w:sz w:val="22"/>
                  <w:szCs w:val="22"/>
                  <w:u w:val="single"/>
                </w:rPr>
                <w:t>AQA | GCSE | Design and Technology | Specification at a glance</w:t>
              </w:r>
            </w:hyperlink>
          </w:p>
        </w:tc>
      </w:tr>
      <w:tr w:rsidR="004F290D" w:rsidRPr="004F290D" w14:paraId="1ECE491C" w14:textId="77777777" w:rsidTr="00516612">
        <w:trPr>
          <w:trHeight w:val="945"/>
        </w:trPr>
        <w:tc>
          <w:tcPr>
            <w:tcW w:w="3299" w:type="dxa"/>
            <w:tcBorders>
              <w:top w:val="nil"/>
              <w:left w:val="single" w:sz="8" w:space="0" w:color="000000"/>
              <w:bottom w:val="single" w:sz="8" w:space="0" w:color="000000"/>
              <w:right w:val="single" w:sz="8" w:space="0" w:color="000000"/>
            </w:tcBorders>
            <w:tcMar>
              <w:top w:w="15" w:type="dxa"/>
              <w:left w:w="93" w:type="dxa"/>
              <w:bottom w:w="0" w:type="dxa"/>
              <w:right w:w="93" w:type="dxa"/>
            </w:tcMar>
            <w:hideMark/>
          </w:tcPr>
          <w:p w14:paraId="4A18CB34" w14:textId="77777777" w:rsidR="004F290D" w:rsidRPr="004F290D" w:rsidRDefault="004F290D" w:rsidP="004F290D">
            <w:pPr>
              <w:rPr>
                <w:rFonts w:ascii="Calibri" w:eastAsia="Calibri" w:hAnsi="Calibri" w:cs="Calibri"/>
                <w:b/>
                <w:bCs/>
                <w:sz w:val="22"/>
                <w:szCs w:val="22"/>
                <w:lang w:eastAsia="en-GB"/>
              </w:rPr>
            </w:pPr>
            <w:r w:rsidRPr="004F290D">
              <w:rPr>
                <w:rFonts w:ascii="Calibri" w:eastAsia="Calibri" w:hAnsi="Calibri" w:cs="Calibri"/>
                <w:b/>
                <w:bCs/>
                <w:color w:val="000000"/>
                <w:sz w:val="22"/>
                <w:szCs w:val="22"/>
                <w:lang w:eastAsia="en-GB"/>
              </w:rPr>
              <w:t>In the future:</w:t>
            </w:r>
          </w:p>
        </w:tc>
        <w:tc>
          <w:tcPr>
            <w:tcW w:w="11869" w:type="dxa"/>
            <w:tcBorders>
              <w:top w:val="nil"/>
              <w:left w:val="nil"/>
              <w:bottom w:val="single" w:sz="8" w:space="0" w:color="000000"/>
              <w:right w:val="single" w:sz="8" w:space="0" w:color="000000"/>
            </w:tcBorders>
            <w:tcMar>
              <w:top w:w="15" w:type="dxa"/>
              <w:left w:w="93" w:type="dxa"/>
              <w:bottom w:w="0" w:type="dxa"/>
              <w:right w:w="93" w:type="dxa"/>
            </w:tcMar>
            <w:hideMark/>
          </w:tcPr>
          <w:p w14:paraId="343866E1" w14:textId="77777777" w:rsidR="004F290D" w:rsidRPr="004F290D" w:rsidRDefault="004F290D" w:rsidP="004F290D">
            <w:pPr>
              <w:rPr>
                <w:rFonts w:ascii="Calibri" w:eastAsia="Calibri" w:hAnsi="Calibri" w:cs="Calibri"/>
                <w:color w:val="000000"/>
                <w:sz w:val="22"/>
                <w:szCs w:val="22"/>
                <w:lang w:eastAsia="en-GB"/>
              </w:rPr>
            </w:pPr>
            <w:r w:rsidRPr="004F290D">
              <w:rPr>
                <w:rFonts w:ascii="Calibri" w:eastAsia="Calibri" w:hAnsi="Calibri" w:cs="Calibri"/>
                <w:color w:val="000000"/>
                <w:sz w:val="22"/>
                <w:szCs w:val="22"/>
                <w:lang w:eastAsia="en-GB"/>
              </w:rPr>
              <w:t>Engineering, Electronics and Manufacturing are part of the biggest employment sector in the world. The UK is also one of the leaders in creative and innovative technologies.  Locally we have a number of key engineering-based employers.   Reports from industry have reported a huge shortage of engineers and designers for the future.  Technology is moving at an incredible pace and new products and materials are being developed at a speed never seen before. Many of the jobs our pupils will do in the future have not yet been developed and in areas of STEM (Science Technology Engineering and Maths). Students may continue their studies in the 6th Form with A Level Product Design and/or Level 3 BTEC Engineering at college. Product Design is good preparation for both University and a wide range of career paths, including carpentry, joinery or engineering and it is also excellent preparation for any design-based career.</w:t>
            </w:r>
          </w:p>
          <w:p w14:paraId="72CF892C" w14:textId="77777777" w:rsidR="004F290D" w:rsidRPr="004F290D" w:rsidRDefault="004F290D" w:rsidP="004F290D">
            <w:pPr>
              <w:rPr>
                <w:rFonts w:ascii="Calibri" w:eastAsia="Calibri" w:hAnsi="Calibri" w:cs="Calibri"/>
                <w:color w:val="000000"/>
                <w:sz w:val="22"/>
                <w:szCs w:val="22"/>
                <w:lang w:eastAsia="en-GB"/>
              </w:rPr>
            </w:pPr>
          </w:p>
        </w:tc>
      </w:tr>
      <w:tr w:rsidR="004F290D" w:rsidRPr="004F290D" w14:paraId="65C42CBB" w14:textId="77777777" w:rsidTr="00516612">
        <w:trPr>
          <w:trHeight w:val="317"/>
        </w:trPr>
        <w:tc>
          <w:tcPr>
            <w:tcW w:w="15168" w:type="dxa"/>
            <w:gridSpan w:val="2"/>
            <w:tcBorders>
              <w:top w:val="nil"/>
              <w:left w:val="single" w:sz="8" w:space="0" w:color="000000"/>
              <w:bottom w:val="single" w:sz="8" w:space="0" w:color="000000"/>
              <w:right w:val="single" w:sz="8" w:space="0" w:color="000000"/>
            </w:tcBorders>
            <w:tcMar>
              <w:top w:w="15" w:type="dxa"/>
              <w:left w:w="93" w:type="dxa"/>
              <w:bottom w:w="0" w:type="dxa"/>
              <w:right w:w="93" w:type="dxa"/>
            </w:tcMar>
            <w:hideMark/>
          </w:tcPr>
          <w:p w14:paraId="6AD76ED7" w14:textId="77777777" w:rsidR="004F290D" w:rsidRPr="004F290D" w:rsidRDefault="004F290D" w:rsidP="004F290D">
            <w:pPr>
              <w:rPr>
                <w:rFonts w:ascii="Calibri" w:eastAsia="Calibri" w:hAnsi="Calibri" w:cs="Calibri"/>
                <w:i/>
                <w:iCs/>
                <w:color w:val="000000"/>
                <w:sz w:val="22"/>
                <w:szCs w:val="22"/>
                <w:lang w:eastAsia="en-GB"/>
              </w:rPr>
            </w:pPr>
            <w:r w:rsidRPr="004F290D">
              <w:rPr>
                <w:rFonts w:ascii="Calibri" w:eastAsia="Calibri" w:hAnsi="Calibri" w:cs="Calibri"/>
                <w:i/>
                <w:iCs/>
                <w:color w:val="000000"/>
                <w:sz w:val="22"/>
                <w:szCs w:val="22"/>
                <w:lang w:eastAsia="en-GB"/>
              </w:rPr>
              <w:t xml:space="preserve">*The information above is based on the DfE Performance Tables </w:t>
            </w:r>
            <w:r w:rsidRPr="004F290D">
              <w:rPr>
                <w:rFonts w:ascii="Calibri" w:hAnsi="Calibri" w:cs="Calibri"/>
                <w:i/>
                <w:color w:val="000000"/>
                <w:kern w:val="24"/>
                <w:sz w:val="22"/>
                <w:szCs w:val="22"/>
                <w:lang w:eastAsia="en-GB"/>
              </w:rPr>
              <w:t xml:space="preserve">up to and including 2022 </w:t>
            </w:r>
            <w:r w:rsidRPr="004F290D">
              <w:rPr>
                <w:rFonts w:ascii="Calibri" w:eastAsia="Calibri" w:hAnsi="Calibri" w:cs="Calibri"/>
                <w:i/>
                <w:iCs/>
                <w:color w:val="000000"/>
                <w:sz w:val="22"/>
                <w:szCs w:val="22"/>
                <w:lang w:eastAsia="en-GB"/>
              </w:rPr>
              <w:t>and may be subject to change.</w:t>
            </w:r>
          </w:p>
        </w:tc>
      </w:tr>
    </w:tbl>
    <w:p w14:paraId="766E7D37" w14:textId="61957E34" w:rsidR="005E6D01" w:rsidRDefault="005E6D01" w:rsidP="00C110FD">
      <w:pPr>
        <w:rPr>
          <w:rFonts w:ascii="Arial" w:hAnsi="Arial" w:cs="Arial"/>
        </w:rPr>
      </w:pPr>
    </w:p>
    <w:p w14:paraId="3F178AB9" w14:textId="0531C263" w:rsidR="004F290D" w:rsidRDefault="004F290D" w:rsidP="00C110FD">
      <w:pPr>
        <w:rPr>
          <w:rFonts w:ascii="Arial" w:hAnsi="Arial" w:cs="Arial"/>
        </w:rPr>
      </w:pPr>
    </w:p>
    <w:p w14:paraId="60FB0802" w14:textId="196F2FD6" w:rsidR="004F290D" w:rsidRDefault="004F290D" w:rsidP="00C110FD">
      <w:pPr>
        <w:rPr>
          <w:rFonts w:ascii="Arial" w:hAnsi="Arial" w:cs="Arial"/>
        </w:rPr>
      </w:pPr>
    </w:p>
    <w:tbl>
      <w:tblPr>
        <w:tblW w:w="15168" w:type="dxa"/>
        <w:tblInd w:w="-49" w:type="dxa"/>
        <w:tblLayout w:type="fixed"/>
        <w:tblCellMar>
          <w:left w:w="0" w:type="dxa"/>
          <w:right w:w="0" w:type="dxa"/>
        </w:tblCellMar>
        <w:tblLook w:val="04A0" w:firstRow="1" w:lastRow="0" w:firstColumn="1" w:lastColumn="0" w:noHBand="0" w:noVBand="1"/>
      </w:tblPr>
      <w:tblGrid>
        <w:gridCol w:w="3299"/>
        <w:gridCol w:w="11869"/>
      </w:tblGrid>
      <w:tr w:rsidR="004505AD" w:rsidRPr="004505AD" w14:paraId="7C66CAB3" w14:textId="77777777" w:rsidTr="00516612">
        <w:trPr>
          <w:trHeight w:val="862"/>
        </w:trPr>
        <w:tc>
          <w:tcPr>
            <w:tcW w:w="3299"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14:paraId="070CD66C" w14:textId="77777777" w:rsidR="004505AD" w:rsidRPr="004505AD" w:rsidRDefault="004505AD" w:rsidP="004505AD">
            <w:pPr>
              <w:jc w:val="center"/>
              <w:rPr>
                <w:rFonts w:ascii="Calibri" w:eastAsia="Calibri" w:hAnsi="Calibri" w:cs="Calibri"/>
                <w:sz w:val="22"/>
                <w:szCs w:val="22"/>
                <w:lang w:eastAsia="en-GB"/>
              </w:rPr>
            </w:pPr>
            <w:r w:rsidRPr="004505AD">
              <w:rPr>
                <w:rFonts w:ascii="Calibri" w:eastAsia="Calibri" w:hAnsi="Calibri" w:cs="Calibri"/>
                <w:noProof/>
                <w:sz w:val="22"/>
                <w:szCs w:val="22"/>
                <w:lang w:eastAsia="en-GB"/>
              </w:rPr>
              <w:lastRenderedPageBreak/>
              <w:drawing>
                <wp:inline distT="0" distB="0" distL="0" distR="0" wp14:anchorId="0A153B0A" wp14:editId="6B86AD1F">
                  <wp:extent cx="781050" cy="376212"/>
                  <wp:effectExtent l="0" t="0" r="0" b="5080"/>
                  <wp:docPr id="41" name="Picture 4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9899" cy="385291"/>
                          </a:xfrm>
                          <a:prstGeom prst="rect">
                            <a:avLst/>
                          </a:prstGeom>
                          <a:noFill/>
                          <a:ln>
                            <a:noFill/>
                          </a:ln>
                        </pic:spPr>
                      </pic:pic>
                    </a:graphicData>
                  </a:graphic>
                </wp:inline>
              </w:drawing>
            </w:r>
            <w:r w:rsidRPr="004505AD">
              <w:t xml:space="preserve"> </w:t>
            </w:r>
            <w:r w:rsidRPr="004505AD">
              <w:rPr>
                <w:noProof/>
              </w:rPr>
              <w:drawing>
                <wp:inline distT="0" distB="0" distL="0" distR="0" wp14:anchorId="28AC6AD6" wp14:editId="798B4EDC">
                  <wp:extent cx="946150" cy="571309"/>
                  <wp:effectExtent l="0" t="0" r="6350" b="635"/>
                  <wp:docPr id="42" name="Picture 42" descr="Image result for textile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xtiles word"/>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b="21052"/>
                          <a:stretch/>
                        </pic:blipFill>
                        <pic:spPr bwMode="auto">
                          <a:xfrm>
                            <a:off x="0" y="0"/>
                            <a:ext cx="967070" cy="5839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869" w:type="dxa"/>
            <w:tcBorders>
              <w:top w:val="single" w:sz="8" w:space="0" w:color="000000"/>
              <w:left w:val="nil"/>
              <w:bottom w:val="single" w:sz="8" w:space="0" w:color="000000"/>
              <w:right w:val="single" w:sz="8" w:space="0" w:color="000000"/>
            </w:tcBorders>
            <w:tcMar>
              <w:top w:w="15" w:type="dxa"/>
              <w:left w:w="93" w:type="dxa"/>
              <w:bottom w:w="0" w:type="dxa"/>
              <w:right w:w="93" w:type="dxa"/>
            </w:tcMar>
            <w:hideMark/>
          </w:tcPr>
          <w:p w14:paraId="128A8FA1" w14:textId="77777777" w:rsidR="004505AD" w:rsidRPr="004505AD" w:rsidRDefault="004505AD" w:rsidP="004505AD">
            <w:pPr>
              <w:rPr>
                <w:rFonts w:ascii="Calibri" w:eastAsia="Calibri" w:hAnsi="Calibri" w:cs="Calibri"/>
                <w:color w:val="000000"/>
                <w:sz w:val="22"/>
                <w:szCs w:val="22"/>
                <w:lang w:eastAsia="en-GB"/>
              </w:rPr>
            </w:pPr>
            <w:r w:rsidRPr="004505AD">
              <w:rPr>
                <w:rFonts w:ascii="Calibri" w:eastAsia="Calibri" w:hAnsi="Calibri" w:cs="Calibri"/>
                <w:color w:val="000000"/>
                <w:sz w:val="22"/>
                <w:szCs w:val="22"/>
                <w:lang w:eastAsia="en-GB"/>
              </w:rPr>
              <w:t xml:space="preserve">Design &amp; Technology – Textiles </w:t>
            </w:r>
          </w:p>
          <w:p w14:paraId="68B4D546" w14:textId="77777777" w:rsidR="004505AD" w:rsidRPr="004505AD" w:rsidRDefault="004505AD" w:rsidP="004505AD">
            <w:pPr>
              <w:rPr>
                <w:rFonts w:ascii="Calibri" w:eastAsia="Calibri" w:hAnsi="Calibri" w:cs="Calibri"/>
                <w:sz w:val="22"/>
                <w:szCs w:val="22"/>
                <w:lang w:eastAsia="en-GB"/>
              </w:rPr>
            </w:pPr>
            <w:r w:rsidRPr="004505AD">
              <w:rPr>
                <w:rFonts w:ascii="Calibri" w:eastAsia="Calibri" w:hAnsi="Calibri" w:cs="Calibri"/>
                <w:sz w:val="22"/>
                <w:szCs w:val="22"/>
              </w:rPr>
              <w:t xml:space="preserve">*students in Year 9 can opt for D&amp;T and Food but may be advised to continue with only one of the two subjects going into Year 10.  Students </w:t>
            </w:r>
            <w:r w:rsidRPr="004505AD">
              <w:rPr>
                <w:rFonts w:ascii="Calibri" w:eastAsia="Calibri" w:hAnsi="Calibri" w:cs="Calibri"/>
                <w:b/>
                <w:bCs/>
                <w:sz w:val="22"/>
                <w:szCs w:val="22"/>
              </w:rPr>
              <w:t>can only opt for either</w:t>
            </w:r>
            <w:r w:rsidRPr="004505AD">
              <w:rPr>
                <w:rFonts w:ascii="Calibri" w:eastAsia="Calibri" w:hAnsi="Calibri" w:cs="Calibri"/>
                <w:sz w:val="22"/>
                <w:szCs w:val="22"/>
              </w:rPr>
              <w:t xml:space="preserve"> </w:t>
            </w:r>
            <w:r w:rsidRPr="004505AD">
              <w:rPr>
                <w:rFonts w:ascii="Calibri" w:eastAsia="Calibri" w:hAnsi="Calibri" w:cs="Calibri"/>
                <w:b/>
                <w:bCs/>
                <w:sz w:val="22"/>
                <w:szCs w:val="22"/>
              </w:rPr>
              <w:t>a GCSE Design Technology -Product or a Textiles focus</w:t>
            </w:r>
            <w:r w:rsidRPr="004505AD">
              <w:rPr>
                <w:rFonts w:ascii="Calibri" w:eastAsia="Calibri" w:hAnsi="Calibri" w:cs="Calibri"/>
                <w:sz w:val="22"/>
                <w:szCs w:val="22"/>
              </w:rPr>
              <w:t>.</w:t>
            </w:r>
          </w:p>
        </w:tc>
      </w:tr>
      <w:tr w:rsidR="004505AD" w:rsidRPr="004505AD" w14:paraId="4C58CED4" w14:textId="77777777" w:rsidTr="00516612">
        <w:trPr>
          <w:trHeight w:val="289"/>
        </w:trPr>
        <w:tc>
          <w:tcPr>
            <w:tcW w:w="3299" w:type="dxa"/>
            <w:tcBorders>
              <w:top w:val="nil"/>
              <w:left w:val="single" w:sz="8" w:space="0" w:color="000000"/>
              <w:bottom w:val="single" w:sz="8" w:space="0" w:color="000000"/>
              <w:right w:val="single" w:sz="8" w:space="0" w:color="000000"/>
            </w:tcBorders>
            <w:tcMar>
              <w:top w:w="15" w:type="dxa"/>
              <w:left w:w="93" w:type="dxa"/>
              <w:bottom w:w="0" w:type="dxa"/>
              <w:right w:w="93" w:type="dxa"/>
            </w:tcMar>
            <w:hideMark/>
          </w:tcPr>
          <w:p w14:paraId="0E7B20ED" w14:textId="77777777" w:rsidR="004505AD" w:rsidRPr="004505AD" w:rsidRDefault="004505AD" w:rsidP="004505AD">
            <w:pPr>
              <w:rPr>
                <w:rFonts w:ascii="Calibri" w:eastAsia="Calibri" w:hAnsi="Calibri" w:cs="Calibri"/>
                <w:sz w:val="22"/>
                <w:szCs w:val="22"/>
                <w:lang w:eastAsia="en-GB"/>
              </w:rPr>
            </w:pPr>
            <w:r w:rsidRPr="004505AD">
              <w:rPr>
                <w:rFonts w:ascii="Calibri" w:eastAsia="Calibri" w:hAnsi="Calibri" w:cs="Calibri"/>
                <w:b/>
                <w:bCs/>
                <w:color w:val="000000"/>
                <w:sz w:val="22"/>
                <w:szCs w:val="22"/>
                <w:lang w:eastAsia="en-GB"/>
              </w:rPr>
              <w:t>Head of Department:</w:t>
            </w:r>
          </w:p>
        </w:tc>
        <w:tc>
          <w:tcPr>
            <w:tcW w:w="11869" w:type="dxa"/>
            <w:tcBorders>
              <w:top w:val="nil"/>
              <w:left w:val="nil"/>
              <w:bottom w:val="single" w:sz="8" w:space="0" w:color="000000"/>
              <w:right w:val="single" w:sz="8" w:space="0" w:color="000000"/>
            </w:tcBorders>
            <w:tcMar>
              <w:top w:w="15" w:type="dxa"/>
              <w:left w:w="93" w:type="dxa"/>
              <w:bottom w:w="0" w:type="dxa"/>
              <w:right w:w="93" w:type="dxa"/>
            </w:tcMar>
            <w:hideMark/>
          </w:tcPr>
          <w:p w14:paraId="24AAED28" w14:textId="77777777" w:rsidR="004505AD" w:rsidRPr="004505AD" w:rsidRDefault="004505AD" w:rsidP="004505AD">
            <w:pPr>
              <w:rPr>
                <w:rFonts w:ascii="Calibri" w:eastAsia="Calibri" w:hAnsi="Calibri" w:cs="Calibri"/>
                <w:color w:val="000000"/>
                <w:sz w:val="22"/>
                <w:szCs w:val="22"/>
                <w:lang w:eastAsia="en-GB"/>
              </w:rPr>
            </w:pPr>
            <w:r w:rsidRPr="004505AD">
              <w:rPr>
                <w:rFonts w:ascii="Calibri" w:eastAsia="Calibri" w:hAnsi="Calibri" w:cs="Calibri"/>
                <w:color w:val="000000"/>
                <w:sz w:val="22"/>
                <w:szCs w:val="22"/>
                <w:lang w:eastAsia="en-GB"/>
              </w:rPr>
              <w:t>Ms S Barnes</w:t>
            </w:r>
          </w:p>
        </w:tc>
      </w:tr>
      <w:tr w:rsidR="004505AD" w:rsidRPr="004505AD" w14:paraId="11CAC127" w14:textId="77777777" w:rsidTr="00516612">
        <w:trPr>
          <w:trHeight w:val="1460"/>
        </w:trPr>
        <w:tc>
          <w:tcPr>
            <w:tcW w:w="3299" w:type="dxa"/>
            <w:tcBorders>
              <w:top w:val="nil"/>
              <w:left w:val="single" w:sz="8" w:space="0" w:color="000000"/>
              <w:bottom w:val="single" w:sz="8" w:space="0" w:color="000000"/>
              <w:right w:val="single" w:sz="8" w:space="0" w:color="000000"/>
            </w:tcBorders>
            <w:tcMar>
              <w:top w:w="15" w:type="dxa"/>
              <w:left w:w="93" w:type="dxa"/>
              <w:bottom w:w="0" w:type="dxa"/>
              <w:right w:w="93" w:type="dxa"/>
            </w:tcMar>
            <w:hideMark/>
          </w:tcPr>
          <w:p w14:paraId="060376CF" w14:textId="77777777" w:rsidR="004505AD" w:rsidRPr="004505AD" w:rsidRDefault="004505AD" w:rsidP="004505AD">
            <w:pPr>
              <w:rPr>
                <w:rFonts w:ascii="Calibri" w:eastAsia="Calibri" w:hAnsi="Calibri" w:cs="Calibri"/>
                <w:sz w:val="22"/>
                <w:szCs w:val="22"/>
                <w:lang w:eastAsia="en-GB"/>
              </w:rPr>
            </w:pPr>
            <w:r w:rsidRPr="004505AD">
              <w:rPr>
                <w:rFonts w:ascii="Calibri" w:eastAsia="Calibri" w:hAnsi="Calibri" w:cs="Calibri"/>
                <w:b/>
                <w:bCs/>
                <w:color w:val="000000"/>
                <w:sz w:val="22"/>
                <w:szCs w:val="22"/>
                <w:lang w:eastAsia="en-GB"/>
              </w:rPr>
              <w:t>What will happen in Year 9?</w:t>
            </w:r>
          </w:p>
        </w:tc>
        <w:tc>
          <w:tcPr>
            <w:tcW w:w="11869" w:type="dxa"/>
            <w:tcBorders>
              <w:top w:val="nil"/>
              <w:left w:val="nil"/>
              <w:bottom w:val="single" w:sz="8" w:space="0" w:color="000000"/>
              <w:right w:val="single" w:sz="8" w:space="0" w:color="000000"/>
            </w:tcBorders>
            <w:tcMar>
              <w:top w:w="15" w:type="dxa"/>
              <w:left w:w="93" w:type="dxa"/>
              <w:bottom w:w="0" w:type="dxa"/>
              <w:right w:w="93" w:type="dxa"/>
            </w:tcMar>
            <w:hideMark/>
          </w:tcPr>
          <w:p w14:paraId="4DF183DE" w14:textId="77777777" w:rsidR="004505AD" w:rsidRPr="004505AD" w:rsidRDefault="004505AD" w:rsidP="004505AD">
            <w:pPr>
              <w:rPr>
                <w:rFonts w:ascii="Calibri" w:eastAsia="Calibri" w:hAnsi="Calibri" w:cs="Calibri"/>
                <w:color w:val="000000"/>
                <w:sz w:val="22"/>
                <w:szCs w:val="22"/>
                <w:lang w:eastAsia="en-GB"/>
              </w:rPr>
            </w:pPr>
            <w:r w:rsidRPr="004505AD">
              <w:rPr>
                <w:rFonts w:ascii="Calibri" w:hAnsi="Calibri" w:cs="Calibri"/>
                <w:sz w:val="22"/>
                <w:szCs w:val="22"/>
              </w:rPr>
              <w:t xml:space="preserve">DT Textiles will help prepare students for the world of work and further education.  Students will need ever-changing skills set across their lifetime.  Through Design and Technology, students can be taught to be independent thinkers, team players, adaptive and resilient.  </w:t>
            </w:r>
            <w:r w:rsidRPr="004505AD">
              <w:rPr>
                <w:rFonts w:ascii="Calibri" w:eastAsia="Calibri" w:hAnsi="Calibri" w:cs="Calibri"/>
                <w:color w:val="000000"/>
                <w:sz w:val="22"/>
                <w:szCs w:val="22"/>
                <w:lang w:eastAsia="en-GB"/>
              </w:rPr>
              <w:t>This is course requires a range of skills with a primary focus on a textiles outcome – however requires knowledge of including wood/plastics/metals and electronics.  The course needs good problem solving, maths, science and ICT skills.  In Year 9 students will learn about the very latest products, designs and production methods.  Our aim is to educate students to be able to live and work in a new technological world.  This course builds on the work studied at KS3. Skills and content in year 9 will prepare students should they decide to take this subject into Years 10 and 11.</w:t>
            </w:r>
          </w:p>
          <w:p w14:paraId="455CBCFB" w14:textId="77777777" w:rsidR="004505AD" w:rsidRPr="004505AD" w:rsidRDefault="004505AD" w:rsidP="004505AD">
            <w:pPr>
              <w:rPr>
                <w:rFonts w:ascii="Calibri" w:eastAsia="Calibri" w:hAnsi="Calibri" w:cs="Calibri"/>
                <w:color w:val="000000"/>
                <w:sz w:val="22"/>
                <w:szCs w:val="22"/>
                <w:lang w:eastAsia="en-GB"/>
              </w:rPr>
            </w:pPr>
          </w:p>
        </w:tc>
      </w:tr>
      <w:tr w:rsidR="004505AD" w:rsidRPr="004505AD" w14:paraId="4AFDE5A6" w14:textId="77777777" w:rsidTr="00516612">
        <w:trPr>
          <w:trHeight w:val="1723"/>
        </w:trPr>
        <w:tc>
          <w:tcPr>
            <w:tcW w:w="3299" w:type="dxa"/>
            <w:tcBorders>
              <w:top w:val="nil"/>
              <w:left w:val="single" w:sz="8" w:space="0" w:color="000000"/>
              <w:bottom w:val="single" w:sz="8" w:space="0" w:color="000000"/>
              <w:right w:val="single" w:sz="8" w:space="0" w:color="000000"/>
            </w:tcBorders>
            <w:tcMar>
              <w:top w:w="15" w:type="dxa"/>
              <w:left w:w="93" w:type="dxa"/>
              <w:bottom w:w="0" w:type="dxa"/>
              <w:right w:w="93" w:type="dxa"/>
            </w:tcMar>
            <w:hideMark/>
          </w:tcPr>
          <w:p w14:paraId="2A60B216" w14:textId="77777777" w:rsidR="004505AD" w:rsidRPr="004505AD" w:rsidRDefault="004505AD" w:rsidP="004505AD">
            <w:pPr>
              <w:rPr>
                <w:rFonts w:ascii="Calibri" w:eastAsia="Calibri" w:hAnsi="Calibri" w:cs="Calibri"/>
                <w:sz w:val="22"/>
                <w:szCs w:val="22"/>
                <w:lang w:eastAsia="en-GB"/>
              </w:rPr>
            </w:pPr>
            <w:r w:rsidRPr="004505AD">
              <w:rPr>
                <w:rFonts w:ascii="Calibri" w:eastAsia="Calibri" w:hAnsi="Calibri" w:cs="Calibri"/>
                <w:b/>
                <w:bCs/>
                <w:color w:val="000000"/>
                <w:sz w:val="22"/>
                <w:szCs w:val="22"/>
                <w:lang w:eastAsia="en-GB"/>
              </w:rPr>
              <w:t>What will happen in Years 10 &amp; 11?</w:t>
            </w:r>
          </w:p>
        </w:tc>
        <w:tc>
          <w:tcPr>
            <w:tcW w:w="11869" w:type="dxa"/>
            <w:tcBorders>
              <w:top w:val="nil"/>
              <w:left w:val="nil"/>
              <w:bottom w:val="single" w:sz="8" w:space="0" w:color="000000"/>
              <w:right w:val="single" w:sz="8" w:space="0" w:color="000000"/>
            </w:tcBorders>
            <w:tcMar>
              <w:top w:w="15" w:type="dxa"/>
              <w:left w:w="93" w:type="dxa"/>
              <w:bottom w:w="0" w:type="dxa"/>
              <w:right w:w="93" w:type="dxa"/>
            </w:tcMar>
            <w:hideMark/>
          </w:tcPr>
          <w:p w14:paraId="5A9CC351" w14:textId="77777777" w:rsidR="004505AD" w:rsidRPr="004505AD" w:rsidRDefault="004505AD" w:rsidP="004505AD">
            <w:pPr>
              <w:rPr>
                <w:rFonts w:ascii="Calibri" w:eastAsia="Calibri" w:hAnsi="Calibri" w:cs="Calibri"/>
                <w:color w:val="000000"/>
                <w:sz w:val="22"/>
                <w:szCs w:val="22"/>
                <w:lang w:eastAsia="en-GB"/>
              </w:rPr>
            </w:pPr>
            <w:r w:rsidRPr="004505AD">
              <w:rPr>
                <w:rFonts w:ascii="Calibri" w:eastAsia="Calibri" w:hAnsi="Calibri" w:cs="Calibri"/>
                <w:color w:val="000000"/>
                <w:sz w:val="22"/>
                <w:szCs w:val="22"/>
                <w:lang w:eastAsia="en-GB"/>
              </w:rPr>
              <w:t xml:space="preserve">During Year 10 students undertake a practice project to prepare them for the final GCSE years Non-Examined Assessment (previously known as coursework).   Students use a wide variety of materials and techniques including using sewing machines, and other equipment such as the laser cutter 3D Printer to create objects such as buttons and embellishments.   The course includes theory lessons to study the content in preparation for an examination.  This covers areas such as:  Designers and Materials, Industrial processes and designing for sustainability. Students undertake mini practical skills projects in both textiles and DT.  In Year 11 Students will begin their final design project and complete a portfolio project and prepare for examination where the focus will be a textiles outcome.  </w:t>
            </w:r>
          </w:p>
        </w:tc>
      </w:tr>
      <w:tr w:rsidR="004505AD" w:rsidRPr="004505AD" w14:paraId="3D3626B9" w14:textId="77777777" w:rsidTr="00516612">
        <w:trPr>
          <w:trHeight w:val="1336"/>
        </w:trPr>
        <w:tc>
          <w:tcPr>
            <w:tcW w:w="3299" w:type="dxa"/>
            <w:tcBorders>
              <w:top w:val="nil"/>
              <w:left w:val="single" w:sz="8" w:space="0" w:color="000000"/>
              <w:bottom w:val="single" w:sz="8" w:space="0" w:color="000000"/>
              <w:right w:val="single" w:sz="8" w:space="0" w:color="000000"/>
            </w:tcBorders>
            <w:tcMar>
              <w:top w:w="15" w:type="dxa"/>
              <w:left w:w="93" w:type="dxa"/>
              <w:bottom w:w="0" w:type="dxa"/>
              <w:right w:w="93" w:type="dxa"/>
            </w:tcMar>
            <w:hideMark/>
          </w:tcPr>
          <w:p w14:paraId="095FE860" w14:textId="77777777" w:rsidR="004505AD" w:rsidRPr="004505AD" w:rsidRDefault="004505AD" w:rsidP="004505AD">
            <w:pPr>
              <w:rPr>
                <w:rFonts w:ascii="Calibri" w:eastAsia="Calibri" w:hAnsi="Calibri" w:cs="Calibri"/>
                <w:sz w:val="22"/>
                <w:szCs w:val="22"/>
                <w:lang w:eastAsia="en-GB"/>
              </w:rPr>
            </w:pPr>
            <w:r w:rsidRPr="004505AD">
              <w:rPr>
                <w:rFonts w:ascii="Calibri" w:eastAsia="Calibri" w:hAnsi="Calibri" w:cs="Calibri"/>
                <w:b/>
                <w:bCs/>
                <w:color w:val="000000"/>
                <w:sz w:val="22"/>
                <w:szCs w:val="22"/>
                <w:lang w:eastAsia="en-GB"/>
              </w:rPr>
              <w:t>Assessment:</w:t>
            </w:r>
          </w:p>
        </w:tc>
        <w:tc>
          <w:tcPr>
            <w:tcW w:w="11869" w:type="dxa"/>
            <w:tcBorders>
              <w:top w:val="nil"/>
              <w:left w:val="nil"/>
              <w:bottom w:val="single" w:sz="8" w:space="0" w:color="000000"/>
              <w:right w:val="single" w:sz="8" w:space="0" w:color="000000"/>
            </w:tcBorders>
            <w:tcMar>
              <w:top w:w="15" w:type="dxa"/>
              <w:left w:w="93" w:type="dxa"/>
              <w:bottom w:w="0" w:type="dxa"/>
              <w:right w:w="93" w:type="dxa"/>
            </w:tcMar>
          </w:tcPr>
          <w:p w14:paraId="3F6260E6" w14:textId="77777777" w:rsidR="004505AD" w:rsidRPr="004505AD" w:rsidRDefault="004505AD" w:rsidP="004505AD">
            <w:pPr>
              <w:rPr>
                <w:rFonts w:ascii="Calibri" w:eastAsia="Calibri" w:hAnsi="Calibri" w:cs="Calibri"/>
                <w:color w:val="000000"/>
                <w:sz w:val="22"/>
                <w:szCs w:val="22"/>
                <w:lang w:eastAsia="en-GB"/>
              </w:rPr>
            </w:pPr>
            <w:r w:rsidRPr="004505AD">
              <w:rPr>
                <w:rFonts w:ascii="Calibri" w:eastAsia="Calibri" w:hAnsi="Calibri" w:cs="Calibri"/>
                <w:color w:val="000000"/>
                <w:sz w:val="22"/>
                <w:szCs w:val="22"/>
                <w:lang w:eastAsia="en-GB"/>
              </w:rPr>
              <w:t>GCSE Design and Technology: AQA 50% Examinations 50% Non-examined Assessment (NEA).</w:t>
            </w:r>
          </w:p>
          <w:p w14:paraId="3C2C2FF8" w14:textId="77777777" w:rsidR="004505AD" w:rsidRPr="004505AD" w:rsidRDefault="004505AD" w:rsidP="004505AD">
            <w:pPr>
              <w:shd w:val="clear" w:color="auto" w:fill="FFFFFF"/>
              <w:rPr>
                <w:rFonts w:ascii="Calibri" w:hAnsi="Calibri" w:cs="Calibri"/>
                <w:color w:val="333333"/>
                <w:sz w:val="22"/>
                <w:szCs w:val="22"/>
              </w:rPr>
            </w:pPr>
            <w:r w:rsidRPr="004505AD">
              <w:rPr>
                <w:rFonts w:ascii="Calibri" w:hAnsi="Calibri" w:cs="Calibri"/>
                <w:b/>
                <w:bCs/>
                <w:color w:val="333333"/>
                <w:sz w:val="22"/>
                <w:szCs w:val="22"/>
              </w:rPr>
              <w:t>NEA</w:t>
            </w:r>
            <w:r w:rsidRPr="004505AD">
              <w:rPr>
                <w:rFonts w:ascii="Calibri" w:hAnsi="Calibri" w:cs="Calibri"/>
                <w:color w:val="333333"/>
                <w:sz w:val="22"/>
                <w:szCs w:val="22"/>
              </w:rPr>
              <w:t>:  Assessment criteria: Identifying and investigating design possibilities, producing a design brief and specification, generating design ideas, developing design ideas, realising design ideas, analysing &amp; evaluating</w:t>
            </w:r>
          </w:p>
          <w:p w14:paraId="063923D3" w14:textId="77777777" w:rsidR="004505AD" w:rsidRPr="004505AD" w:rsidRDefault="004505AD" w:rsidP="004505AD">
            <w:pPr>
              <w:shd w:val="clear" w:color="auto" w:fill="FFFFFF"/>
              <w:rPr>
                <w:rFonts w:ascii="Calibri" w:hAnsi="Calibri" w:cs="Calibri"/>
                <w:color w:val="333333"/>
                <w:sz w:val="22"/>
                <w:szCs w:val="22"/>
              </w:rPr>
            </w:pPr>
            <w:r w:rsidRPr="004505AD">
              <w:rPr>
                <w:rFonts w:ascii="Calibri" w:hAnsi="Calibri" w:cs="Calibri"/>
                <w:b/>
                <w:bCs/>
                <w:color w:val="333333"/>
                <w:sz w:val="22"/>
                <w:szCs w:val="22"/>
              </w:rPr>
              <w:t>Exam</w:t>
            </w:r>
            <w:r w:rsidRPr="004505AD">
              <w:rPr>
                <w:rFonts w:ascii="Calibri" w:hAnsi="Calibri" w:cs="Calibri"/>
                <w:color w:val="333333"/>
                <w:sz w:val="22"/>
                <w:szCs w:val="22"/>
              </w:rPr>
              <w:t>:  2 hours: Covering core technical principles of a range of materials.  Some multiple choice, shorter and longer questions.  Students must also answer longer questions on their chosen materials.</w:t>
            </w:r>
          </w:p>
          <w:p w14:paraId="59200A40" w14:textId="77777777" w:rsidR="004505AD" w:rsidRPr="004505AD" w:rsidRDefault="004505AD" w:rsidP="004505AD">
            <w:pPr>
              <w:shd w:val="clear" w:color="auto" w:fill="FFFFFF"/>
              <w:rPr>
                <w:rFonts w:ascii="Calibri" w:eastAsia="Calibri" w:hAnsi="Calibri" w:cs="Calibri"/>
                <w:color w:val="000000"/>
                <w:sz w:val="22"/>
                <w:szCs w:val="22"/>
                <w:lang w:eastAsia="en-GB"/>
              </w:rPr>
            </w:pPr>
            <w:r w:rsidRPr="004505AD">
              <w:rPr>
                <w:rFonts w:ascii="Calibri" w:eastAsia="Calibri" w:hAnsi="Calibri" w:cs="Calibri"/>
                <w:b/>
                <w:bCs/>
                <w:color w:val="000000"/>
                <w:sz w:val="22"/>
                <w:szCs w:val="22"/>
                <w:lang w:eastAsia="en-GB"/>
              </w:rPr>
              <w:t>For further details see:</w:t>
            </w:r>
            <w:r w:rsidRPr="004505AD">
              <w:rPr>
                <w:rFonts w:ascii="Calibri" w:eastAsia="Calibri" w:hAnsi="Calibri" w:cs="Calibri"/>
                <w:color w:val="000000"/>
                <w:sz w:val="22"/>
                <w:szCs w:val="22"/>
                <w:lang w:eastAsia="en-GB"/>
              </w:rPr>
              <w:t xml:space="preserve"> </w:t>
            </w:r>
            <w:hyperlink r:id="rId34" w:history="1">
              <w:r w:rsidRPr="004505AD">
                <w:rPr>
                  <w:rFonts w:ascii="Calibri" w:hAnsi="Calibri" w:cs="Calibri"/>
                  <w:color w:val="0000FF"/>
                  <w:sz w:val="22"/>
                  <w:szCs w:val="22"/>
                  <w:u w:val="single"/>
                </w:rPr>
                <w:t>AQA | GCSE | Design and Technology | Specification at a glance</w:t>
              </w:r>
            </w:hyperlink>
          </w:p>
        </w:tc>
      </w:tr>
      <w:tr w:rsidR="004505AD" w:rsidRPr="004505AD" w14:paraId="3A249027" w14:textId="77777777" w:rsidTr="00516612">
        <w:trPr>
          <w:trHeight w:val="945"/>
        </w:trPr>
        <w:tc>
          <w:tcPr>
            <w:tcW w:w="3299" w:type="dxa"/>
            <w:tcBorders>
              <w:top w:val="nil"/>
              <w:left w:val="single" w:sz="8" w:space="0" w:color="000000"/>
              <w:bottom w:val="single" w:sz="8" w:space="0" w:color="000000"/>
              <w:right w:val="single" w:sz="8" w:space="0" w:color="000000"/>
            </w:tcBorders>
            <w:tcMar>
              <w:top w:w="15" w:type="dxa"/>
              <w:left w:w="93" w:type="dxa"/>
              <w:bottom w:w="0" w:type="dxa"/>
              <w:right w:w="93" w:type="dxa"/>
            </w:tcMar>
            <w:hideMark/>
          </w:tcPr>
          <w:p w14:paraId="61784924" w14:textId="77777777" w:rsidR="004505AD" w:rsidRPr="004505AD" w:rsidRDefault="004505AD" w:rsidP="004505AD">
            <w:pPr>
              <w:rPr>
                <w:rFonts w:ascii="Calibri" w:eastAsia="Calibri" w:hAnsi="Calibri" w:cs="Calibri"/>
                <w:b/>
                <w:bCs/>
                <w:sz w:val="22"/>
                <w:szCs w:val="22"/>
                <w:lang w:eastAsia="en-GB"/>
              </w:rPr>
            </w:pPr>
            <w:r w:rsidRPr="004505AD">
              <w:rPr>
                <w:rFonts w:ascii="Calibri" w:eastAsia="Calibri" w:hAnsi="Calibri" w:cs="Calibri"/>
                <w:b/>
                <w:bCs/>
                <w:color w:val="000000"/>
                <w:sz w:val="22"/>
                <w:szCs w:val="22"/>
                <w:lang w:eastAsia="en-GB"/>
              </w:rPr>
              <w:t>In the future:</w:t>
            </w:r>
          </w:p>
        </w:tc>
        <w:tc>
          <w:tcPr>
            <w:tcW w:w="11869" w:type="dxa"/>
            <w:tcBorders>
              <w:top w:val="nil"/>
              <w:left w:val="nil"/>
              <w:bottom w:val="single" w:sz="8" w:space="0" w:color="000000"/>
              <w:right w:val="single" w:sz="8" w:space="0" w:color="000000"/>
            </w:tcBorders>
            <w:tcMar>
              <w:top w:w="15" w:type="dxa"/>
              <w:left w:w="93" w:type="dxa"/>
              <w:bottom w:w="0" w:type="dxa"/>
              <w:right w:w="93" w:type="dxa"/>
            </w:tcMar>
            <w:hideMark/>
          </w:tcPr>
          <w:p w14:paraId="5E9AE449" w14:textId="77777777" w:rsidR="004505AD" w:rsidRPr="004505AD" w:rsidRDefault="004505AD" w:rsidP="004505AD">
            <w:pPr>
              <w:rPr>
                <w:rFonts w:ascii="Calibri" w:eastAsia="Calibri" w:hAnsi="Calibri" w:cs="Calibri"/>
                <w:color w:val="000000"/>
                <w:sz w:val="22"/>
                <w:szCs w:val="22"/>
                <w:lang w:eastAsia="en-GB"/>
              </w:rPr>
            </w:pPr>
            <w:r w:rsidRPr="004505AD">
              <w:rPr>
                <w:rFonts w:ascii="Calibri" w:eastAsia="Calibri" w:hAnsi="Calibri" w:cs="Calibri"/>
                <w:color w:val="000000"/>
                <w:sz w:val="22"/>
                <w:szCs w:val="22"/>
                <w:lang w:eastAsia="en-GB"/>
              </w:rPr>
              <w:t>Creative and fashion industries are part of the biggest employment sector in the world. The UK is also one of the leaders in creative and innovative technologies.  As this course includes DT students can also move into areas such as Computer aided Design and engineering.  The Technology is moving at an incredible pace and new products and materials are being developed at a speed before with a number of large employers in Essex in STEM (Science Technology Engineering and Maths).  Many of the jobs our pupils will do in the future have not yet been developed and GCSE DT supports Students to continue their studies in the 6th Form with A Level Product Design or Textiles.  Design Technology is good preparation for both University and a wide range of career paths, including fashion and design-based career.</w:t>
            </w:r>
          </w:p>
          <w:p w14:paraId="7734A82C" w14:textId="77777777" w:rsidR="004505AD" w:rsidRPr="004505AD" w:rsidRDefault="004505AD" w:rsidP="004505AD">
            <w:pPr>
              <w:rPr>
                <w:rFonts w:ascii="Calibri" w:eastAsia="Calibri" w:hAnsi="Calibri" w:cs="Calibri"/>
                <w:color w:val="000000"/>
                <w:sz w:val="22"/>
                <w:szCs w:val="22"/>
                <w:lang w:eastAsia="en-GB"/>
              </w:rPr>
            </w:pPr>
          </w:p>
        </w:tc>
      </w:tr>
      <w:tr w:rsidR="004505AD" w:rsidRPr="004505AD" w14:paraId="4BD01DD4" w14:textId="77777777" w:rsidTr="00516612">
        <w:trPr>
          <w:trHeight w:val="317"/>
        </w:trPr>
        <w:tc>
          <w:tcPr>
            <w:tcW w:w="15168" w:type="dxa"/>
            <w:gridSpan w:val="2"/>
            <w:tcBorders>
              <w:top w:val="nil"/>
              <w:left w:val="single" w:sz="8" w:space="0" w:color="000000"/>
              <w:bottom w:val="single" w:sz="8" w:space="0" w:color="000000"/>
              <w:right w:val="single" w:sz="8" w:space="0" w:color="000000"/>
            </w:tcBorders>
            <w:tcMar>
              <w:top w:w="15" w:type="dxa"/>
              <w:left w:w="93" w:type="dxa"/>
              <w:bottom w:w="0" w:type="dxa"/>
              <w:right w:w="93" w:type="dxa"/>
            </w:tcMar>
            <w:hideMark/>
          </w:tcPr>
          <w:p w14:paraId="27BAFEDD" w14:textId="77777777" w:rsidR="004505AD" w:rsidRPr="004505AD" w:rsidRDefault="004505AD" w:rsidP="004505AD">
            <w:pPr>
              <w:rPr>
                <w:rFonts w:ascii="Calibri" w:eastAsia="Calibri" w:hAnsi="Calibri" w:cs="Calibri"/>
                <w:i/>
                <w:iCs/>
                <w:color w:val="000000"/>
                <w:sz w:val="22"/>
                <w:szCs w:val="22"/>
                <w:lang w:eastAsia="en-GB"/>
              </w:rPr>
            </w:pPr>
            <w:r w:rsidRPr="004505AD">
              <w:rPr>
                <w:rFonts w:ascii="Calibri" w:eastAsia="Calibri" w:hAnsi="Calibri" w:cs="Calibri"/>
                <w:i/>
                <w:iCs/>
                <w:color w:val="000000"/>
                <w:sz w:val="22"/>
                <w:szCs w:val="22"/>
                <w:lang w:eastAsia="en-GB"/>
              </w:rPr>
              <w:t xml:space="preserve">*The information above is based on the DfE Performance Tables </w:t>
            </w:r>
            <w:r w:rsidRPr="004505AD">
              <w:rPr>
                <w:rFonts w:ascii="Calibri" w:hAnsi="Calibri" w:cs="Calibri"/>
                <w:i/>
                <w:color w:val="000000"/>
                <w:kern w:val="24"/>
                <w:sz w:val="22"/>
                <w:szCs w:val="22"/>
                <w:lang w:eastAsia="en-GB"/>
              </w:rPr>
              <w:t xml:space="preserve">up to and including 2022 </w:t>
            </w:r>
            <w:r w:rsidRPr="004505AD">
              <w:rPr>
                <w:rFonts w:ascii="Calibri" w:eastAsia="Calibri" w:hAnsi="Calibri" w:cs="Calibri"/>
                <w:i/>
                <w:iCs/>
                <w:color w:val="000000"/>
                <w:sz w:val="22"/>
                <w:szCs w:val="22"/>
                <w:lang w:eastAsia="en-GB"/>
              </w:rPr>
              <w:t>and may be subject to change.</w:t>
            </w:r>
          </w:p>
        </w:tc>
      </w:tr>
    </w:tbl>
    <w:p w14:paraId="598AE8ED" w14:textId="77777777" w:rsidR="004F290D" w:rsidRDefault="004F290D" w:rsidP="00C110FD">
      <w:pPr>
        <w:rPr>
          <w:rFonts w:ascii="Arial" w:hAnsi="Arial" w:cs="Arial"/>
        </w:rPr>
      </w:pPr>
    </w:p>
    <w:p w14:paraId="206DBF26" w14:textId="77777777" w:rsidR="004F290D" w:rsidRDefault="004F290D" w:rsidP="00C110FD">
      <w:pPr>
        <w:rPr>
          <w:rFonts w:ascii="Arial" w:hAnsi="Arial" w:cs="Arial"/>
        </w:rPr>
      </w:pPr>
    </w:p>
    <w:tbl>
      <w:tblPr>
        <w:tblW w:w="14884" w:type="dxa"/>
        <w:tblInd w:w="-49" w:type="dxa"/>
        <w:tblCellMar>
          <w:left w:w="0" w:type="dxa"/>
          <w:right w:w="0" w:type="dxa"/>
        </w:tblCellMar>
        <w:tblLook w:val="0600" w:firstRow="0" w:lastRow="0" w:firstColumn="0" w:lastColumn="0" w:noHBand="1" w:noVBand="1"/>
      </w:tblPr>
      <w:tblGrid>
        <w:gridCol w:w="3441"/>
        <w:gridCol w:w="11443"/>
      </w:tblGrid>
      <w:tr w:rsidR="006318F6" w:rsidRPr="006318F6" w14:paraId="2A223B6F" w14:textId="77777777" w:rsidTr="00B30875">
        <w:trPr>
          <w:trHeight w:val="816"/>
        </w:trPr>
        <w:tc>
          <w:tcPr>
            <w:tcW w:w="344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7C6956E" w14:textId="77777777" w:rsidR="006318F6" w:rsidRPr="006318F6" w:rsidRDefault="00693067" w:rsidP="006318F6">
            <w:pPr>
              <w:jc w:val="center"/>
              <w:rPr>
                <w:lang w:eastAsia="en-GB"/>
              </w:rPr>
            </w:pPr>
            <w:r>
              <w:rPr>
                <w:noProof/>
                <w:lang w:eastAsia="en-GB"/>
              </w:rPr>
              <w:lastRenderedPageBreak/>
              <w:drawing>
                <wp:anchor distT="0" distB="0" distL="114300" distR="114300" simplePos="0" relativeHeight="251659776" behindDoc="1" locked="0" layoutInCell="1" allowOverlap="1" wp14:anchorId="21393F72" wp14:editId="2C43C18C">
                  <wp:simplePos x="0" y="0"/>
                  <wp:positionH relativeFrom="column">
                    <wp:posOffset>481965</wp:posOffset>
                  </wp:positionH>
                  <wp:positionV relativeFrom="paragraph">
                    <wp:posOffset>15875</wp:posOffset>
                  </wp:positionV>
                  <wp:extent cx="628650" cy="454660"/>
                  <wp:effectExtent l="0" t="0" r="0" b="0"/>
                  <wp:wrapTight wrapText="bothSides">
                    <wp:wrapPolygon edited="0">
                      <wp:start x="0" y="0"/>
                      <wp:lineTo x="0" y="20816"/>
                      <wp:lineTo x="20945" y="20816"/>
                      <wp:lineTo x="20945" y="0"/>
                      <wp:lineTo x="0" y="0"/>
                    </wp:wrapPolygon>
                  </wp:wrapTight>
                  <wp:docPr id="97" name="Picture 5" descr="C:\Users\atkinsg\AppData\Local\Microsoft\Windows\Temporary Internet Files\Content.MSO\51FA35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kinsg\AppData\Local\Microsoft\Windows\Temporary Internet Files\Content.MSO\51FA35BE.t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86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3E64D620" wp14:editId="3D77614B">
                      <wp:extent cx="304800" cy="304800"/>
                      <wp:effectExtent l="0" t="0" r="0" b="0"/>
                      <wp:docPr id="35" name="Rectangle 3" descr="Image result for drama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69B24" id="Rectangle 3" o:spid="_x0000_s1026" alt="Image result for drama 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3JN6UDAgAA6wMAAA4AAAAAAAAAAAAA&#10;AAAALgIAAGRycy9lMm9Eb2MueG1sUEsBAi0AFAAGAAgAAAAhAEyg6SzYAAAAAwEAAA8AAAAAAAAA&#10;AAAAAAAAXQQAAGRycy9kb3ducmV2LnhtbFBLBQYAAAAABAAEAPMAAABiBQAAAAA=&#10;" filled="f" stroked="f">
                      <o:lock v:ext="edit" aspectratio="t"/>
                      <w10:anchorlock/>
                    </v:rect>
                  </w:pict>
                </mc:Fallback>
              </mc:AlternateContent>
            </w:r>
          </w:p>
        </w:tc>
        <w:tc>
          <w:tcPr>
            <w:tcW w:w="114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85F468B" w14:textId="77777777" w:rsidR="006318F6" w:rsidRPr="006318F6" w:rsidRDefault="006318F6" w:rsidP="006318F6">
            <w:pPr>
              <w:rPr>
                <w:rFonts w:ascii="Arial" w:hAnsi="Arial" w:cs="Arial"/>
                <w:sz w:val="20"/>
                <w:szCs w:val="20"/>
                <w:lang w:eastAsia="en-GB"/>
              </w:rPr>
            </w:pPr>
            <w:r w:rsidRPr="00077481">
              <w:rPr>
                <w:rFonts w:ascii="Tekton Pro" w:hAnsi="Tekton Pro" w:cs="Arial"/>
                <w:color w:val="000000"/>
                <w:kern w:val="24"/>
                <w:sz w:val="52"/>
                <w:szCs w:val="52"/>
                <w:lang w:eastAsia="en-GB"/>
              </w:rPr>
              <w:t>GCSE Drama (OCR)</w:t>
            </w:r>
          </w:p>
        </w:tc>
      </w:tr>
      <w:tr w:rsidR="006318F6" w:rsidRPr="006318F6" w14:paraId="0A92FD6E" w14:textId="77777777" w:rsidTr="00B30875">
        <w:trPr>
          <w:trHeight w:val="289"/>
        </w:trPr>
        <w:tc>
          <w:tcPr>
            <w:tcW w:w="344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E4ECB3E" w14:textId="77777777" w:rsidR="006318F6" w:rsidRPr="006318F6" w:rsidRDefault="006318F6" w:rsidP="006318F6">
            <w:pPr>
              <w:rPr>
                <w:rFonts w:ascii="Arial" w:hAnsi="Arial" w:cs="Arial"/>
                <w:sz w:val="36"/>
                <w:szCs w:val="36"/>
                <w:lang w:eastAsia="en-GB"/>
              </w:rPr>
            </w:pPr>
            <w:r w:rsidRPr="006318F6">
              <w:rPr>
                <w:rFonts w:ascii="Calibri" w:hAnsi="Calibri" w:cs="Calibri"/>
                <w:b/>
                <w:bCs/>
                <w:color w:val="000000"/>
                <w:kern w:val="24"/>
                <w:lang w:eastAsia="en-GB"/>
              </w:rPr>
              <w:t>Head of Department:</w:t>
            </w:r>
          </w:p>
        </w:tc>
        <w:tc>
          <w:tcPr>
            <w:tcW w:w="114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FD7F306" w14:textId="77777777" w:rsidR="006318F6" w:rsidRPr="006318F6" w:rsidRDefault="006318F6" w:rsidP="006318F6">
            <w:pPr>
              <w:rPr>
                <w:rFonts w:ascii="Arial" w:hAnsi="Arial" w:cs="Arial"/>
                <w:sz w:val="20"/>
                <w:szCs w:val="20"/>
                <w:lang w:eastAsia="en-GB"/>
              </w:rPr>
            </w:pPr>
            <w:r w:rsidRPr="006318F6">
              <w:rPr>
                <w:rFonts w:ascii="Calibri" w:hAnsi="Calibri" w:cs="Arial"/>
                <w:color w:val="000000"/>
                <w:kern w:val="24"/>
                <w:sz w:val="20"/>
                <w:szCs w:val="20"/>
                <w:lang w:eastAsia="en-GB"/>
              </w:rPr>
              <w:t xml:space="preserve">Mrs G Atkins </w:t>
            </w:r>
          </w:p>
        </w:tc>
      </w:tr>
      <w:tr w:rsidR="006318F6" w:rsidRPr="006318F6" w14:paraId="77E5AC9B" w14:textId="77777777" w:rsidTr="00B30875">
        <w:trPr>
          <w:trHeight w:val="1244"/>
        </w:trPr>
        <w:tc>
          <w:tcPr>
            <w:tcW w:w="344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4112D0B" w14:textId="77777777" w:rsidR="006318F6" w:rsidRPr="00B30875" w:rsidRDefault="006318F6" w:rsidP="006318F6">
            <w:pPr>
              <w:rPr>
                <w:rFonts w:ascii="Arial" w:hAnsi="Arial" w:cs="Arial"/>
                <w:sz w:val="20"/>
                <w:szCs w:val="20"/>
                <w:lang w:eastAsia="en-GB"/>
              </w:rPr>
            </w:pPr>
            <w:r w:rsidRPr="00B30875">
              <w:rPr>
                <w:rFonts w:ascii="Calibri" w:hAnsi="Calibri" w:cs="Arial"/>
                <w:b/>
                <w:bCs/>
                <w:color w:val="000000"/>
                <w:kern w:val="24"/>
                <w:sz w:val="20"/>
                <w:szCs w:val="20"/>
                <w:lang w:eastAsia="en-GB"/>
              </w:rPr>
              <w:t>What will happen in Year 9?</w:t>
            </w:r>
          </w:p>
        </w:tc>
        <w:tc>
          <w:tcPr>
            <w:tcW w:w="114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1F9CECB" w14:textId="77777777" w:rsidR="006318F6" w:rsidRPr="006318F6" w:rsidRDefault="006318F6" w:rsidP="00B84E5D">
            <w:pPr>
              <w:numPr>
                <w:ilvl w:val="0"/>
                <w:numId w:val="45"/>
              </w:numPr>
              <w:contextualSpacing/>
              <w:rPr>
                <w:rFonts w:ascii="Calibri" w:hAnsi="Calibri" w:cs="Arial"/>
                <w:color w:val="000000"/>
                <w:kern w:val="24"/>
                <w:sz w:val="20"/>
                <w:szCs w:val="20"/>
                <w:lang w:eastAsia="en-GB"/>
              </w:rPr>
            </w:pPr>
            <w:r w:rsidRPr="006318F6">
              <w:rPr>
                <w:rFonts w:ascii="Calibri" w:hAnsi="Calibri" w:cs="Arial"/>
                <w:color w:val="000000"/>
                <w:kern w:val="24"/>
                <w:sz w:val="20"/>
                <w:szCs w:val="20"/>
                <w:lang w:eastAsia="en-GB"/>
              </w:rPr>
              <w:t>In Year 9 students will learn key skills including core drama skills, devising and the roles that exist within the theatre.</w:t>
            </w:r>
          </w:p>
          <w:p w14:paraId="477F2CBE" w14:textId="77777777" w:rsidR="006318F6" w:rsidRPr="006318F6" w:rsidRDefault="006318F6" w:rsidP="00B84E5D">
            <w:pPr>
              <w:numPr>
                <w:ilvl w:val="0"/>
                <w:numId w:val="45"/>
              </w:numPr>
              <w:contextualSpacing/>
              <w:rPr>
                <w:rFonts w:ascii="Calibri" w:hAnsi="Calibri" w:cs="Arial"/>
                <w:color w:val="000000"/>
                <w:kern w:val="24"/>
                <w:sz w:val="20"/>
                <w:szCs w:val="20"/>
                <w:lang w:eastAsia="en-GB"/>
              </w:rPr>
            </w:pPr>
            <w:r w:rsidRPr="006318F6">
              <w:rPr>
                <w:rFonts w:ascii="Calibri" w:hAnsi="Calibri" w:cs="Arial"/>
                <w:color w:val="000000"/>
                <w:kern w:val="24"/>
                <w:sz w:val="20"/>
                <w:szCs w:val="20"/>
                <w:lang w:eastAsia="en-GB"/>
              </w:rPr>
              <w:t xml:space="preserve">Students will look at a variety of texts, performance and staging styles and complete both a devised and scripted performance towards the end of year 9. Key drama terminology and drama theory is delivered throughout the course. </w:t>
            </w:r>
          </w:p>
          <w:p w14:paraId="74E45D8C" w14:textId="77777777" w:rsidR="006318F6" w:rsidRPr="006318F6" w:rsidRDefault="006318F6" w:rsidP="00B84E5D">
            <w:pPr>
              <w:numPr>
                <w:ilvl w:val="0"/>
                <w:numId w:val="45"/>
              </w:numPr>
              <w:contextualSpacing/>
              <w:rPr>
                <w:rFonts w:ascii="Calibri" w:hAnsi="Calibri" w:cs="Arial"/>
                <w:color w:val="000000"/>
                <w:kern w:val="24"/>
                <w:sz w:val="20"/>
                <w:szCs w:val="20"/>
                <w:lang w:eastAsia="en-GB"/>
              </w:rPr>
            </w:pPr>
            <w:r w:rsidRPr="006318F6">
              <w:rPr>
                <w:rFonts w:ascii="Calibri" w:hAnsi="Calibri" w:cs="Arial"/>
                <w:color w:val="000000"/>
                <w:kern w:val="24"/>
                <w:sz w:val="20"/>
                <w:szCs w:val="20"/>
                <w:lang w:eastAsia="en-GB"/>
              </w:rPr>
              <w:t>Both the skills and content will help prepare students should they decide to take this subject into Years 10 and 11.</w:t>
            </w:r>
          </w:p>
        </w:tc>
      </w:tr>
      <w:tr w:rsidR="006318F6" w:rsidRPr="006318F6" w14:paraId="70A43B5E" w14:textId="77777777" w:rsidTr="00B30875">
        <w:trPr>
          <w:trHeight w:val="3051"/>
        </w:trPr>
        <w:tc>
          <w:tcPr>
            <w:tcW w:w="344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11BB41D" w14:textId="0B24FA00" w:rsidR="006318F6" w:rsidRPr="00B30875" w:rsidRDefault="00B30875" w:rsidP="00B30875">
            <w:pPr>
              <w:rPr>
                <w:rFonts w:ascii="Arial" w:hAnsi="Arial" w:cs="Arial"/>
                <w:sz w:val="20"/>
                <w:szCs w:val="20"/>
                <w:lang w:eastAsia="en-GB"/>
              </w:rPr>
            </w:pPr>
            <w:r>
              <w:rPr>
                <w:rFonts w:ascii="Calibri" w:hAnsi="Calibri" w:cs="Arial"/>
                <w:b/>
                <w:bCs/>
                <w:color w:val="000000"/>
                <w:kern w:val="24"/>
                <w:sz w:val="20"/>
                <w:szCs w:val="20"/>
                <w:lang w:eastAsia="en-GB"/>
              </w:rPr>
              <w:t xml:space="preserve">What will happen in Years </w:t>
            </w:r>
            <w:r w:rsidR="006318F6" w:rsidRPr="00B30875">
              <w:rPr>
                <w:rFonts w:ascii="Calibri" w:hAnsi="Calibri" w:cs="Arial"/>
                <w:b/>
                <w:bCs/>
                <w:color w:val="000000"/>
                <w:kern w:val="24"/>
                <w:sz w:val="20"/>
                <w:szCs w:val="20"/>
                <w:lang w:eastAsia="en-GB"/>
              </w:rPr>
              <w:t>10</w:t>
            </w:r>
            <w:r>
              <w:rPr>
                <w:rFonts w:ascii="Calibri" w:hAnsi="Calibri" w:cs="Arial"/>
                <w:b/>
                <w:bCs/>
                <w:color w:val="000000"/>
                <w:kern w:val="24"/>
                <w:sz w:val="20"/>
                <w:szCs w:val="20"/>
                <w:lang w:eastAsia="en-GB"/>
              </w:rPr>
              <w:t xml:space="preserve"> &amp; </w:t>
            </w:r>
            <w:r w:rsidR="006318F6" w:rsidRPr="00B30875">
              <w:rPr>
                <w:rFonts w:ascii="Calibri" w:hAnsi="Calibri" w:cs="Arial"/>
                <w:b/>
                <w:bCs/>
                <w:color w:val="000000"/>
                <w:kern w:val="24"/>
                <w:sz w:val="20"/>
                <w:szCs w:val="20"/>
                <w:lang w:eastAsia="en-GB"/>
              </w:rPr>
              <w:t>11?</w:t>
            </w:r>
          </w:p>
        </w:tc>
        <w:tc>
          <w:tcPr>
            <w:tcW w:w="114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ED99579" w14:textId="77777777" w:rsidR="006318F6" w:rsidRDefault="006318F6" w:rsidP="006318F6">
            <w:pPr>
              <w:rPr>
                <w:rFonts w:ascii="Calibri" w:hAnsi="Calibri" w:cs="Arial"/>
                <w:color w:val="000000"/>
                <w:kern w:val="24"/>
                <w:sz w:val="20"/>
                <w:szCs w:val="20"/>
                <w:lang w:eastAsia="en-GB"/>
              </w:rPr>
            </w:pPr>
            <w:r w:rsidRPr="006318F6">
              <w:rPr>
                <w:rFonts w:ascii="Calibri" w:hAnsi="Calibri" w:cs="Arial"/>
                <w:color w:val="000000"/>
                <w:kern w:val="24"/>
                <w:sz w:val="20"/>
                <w:szCs w:val="20"/>
                <w:lang w:eastAsia="en-GB"/>
              </w:rPr>
              <w:t>For students who continue with Drama into Years 10 and 11 they will follow OCR Drama and cover the following;</w:t>
            </w:r>
          </w:p>
          <w:p w14:paraId="5C483419" w14:textId="77777777" w:rsidR="00803171" w:rsidRPr="006318F6" w:rsidRDefault="00803171" w:rsidP="006318F6">
            <w:pPr>
              <w:rPr>
                <w:rFonts w:ascii="Calibri" w:hAnsi="Calibri" w:cs="Arial"/>
                <w:color w:val="000000"/>
                <w:kern w:val="24"/>
                <w:sz w:val="20"/>
                <w:szCs w:val="20"/>
                <w:lang w:eastAsia="en-GB"/>
              </w:rPr>
            </w:pPr>
          </w:p>
          <w:p w14:paraId="5903878F" w14:textId="77777777" w:rsidR="006318F6" w:rsidRPr="006318F6" w:rsidRDefault="006318F6" w:rsidP="006318F6">
            <w:pPr>
              <w:rPr>
                <w:rFonts w:ascii="Calibri" w:hAnsi="Calibri" w:cs="Arial"/>
                <w:b/>
                <w:color w:val="000000"/>
                <w:kern w:val="24"/>
                <w:sz w:val="20"/>
                <w:szCs w:val="20"/>
                <w:u w:val="single"/>
                <w:lang w:eastAsia="en-GB"/>
              </w:rPr>
            </w:pPr>
            <w:r w:rsidRPr="006318F6">
              <w:rPr>
                <w:rFonts w:ascii="Calibri" w:hAnsi="Calibri" w:cs="Arial"/>
                <w:b/>
                <w:color w:val="000000"/>
                <w:kern w:val="24"/>
                <w:sz w:val="20"/>
                <w:szCs w:val="20"/>
                <w:u w:val="single"/>
                <w:lang w:eastAsia="en-GB"/>
              </w:rPr>
              <w:t>Year 10</w:t>
            </w:r>
          </w:p>
          <w:p w14:paraId="7774690A" w14:textId="77777777" w:rsidR="006318F6" w:rsidRPr="006318F6" w:rsidRDefault="006318F6" w:rsidP="00B84E5D">
            <w:pPr>
              <w:numPr>
                <w:ilvl w:val="0"/>
                <w:numId w:val="42"/>
              </w:numPr>
              <w:contextualSpacing/>
              <w:rPr>
                <w:rFonts w:ascii="Calibri" w:eastAsia="Calibri" w:hAnsi="Calibri" w:cs="Calibri"/>
                <w:sz w:val="20"/>
                <w:szCs w:val="20"/>
              </w:rPr>
            </w:pPr>
            <w:r w:rsidRPr="006318F6">
              <w:rPr>
                <w:rFonts w:ascii="Calibri" w:eastAsia="Calibri" w:hAnsi="Calibri" w:cs="Calibri"/>
                <w:sz w:val="20"/>
                <w:szCs w:val="20"/>
              </w:rPr>
              <w:t>Exploring styles and skills. Narration and physical theatre mock assessment. Mock devised assessment (component 1)</w:t>
            </w:r>
          </w:p>
          <w:p w14:paraId="47EE9AA5" w14:textId="77777777" w:rsidR="006318F6" w:rsidRPr="006318F6" w:rsidRDefault="006318F6" w:rsidP="00B84E5D">
            <w:pPr>
              <w:numPr>
                <w:ilvl w:val="0"/>
                <w:numId w:val="42"/>
              </w:numPr>
              <w:contextualSpacing/>
              <w:rPr>
                <w:rFonts w:ascii="Calibri" w:eastAsia="Calibri" w:hAnsi="Calibri" w:cs="Calibri"/>
                <w:sz w:val="20"/>
                <w:szCs w:val="20"/>
              </w:rPr>
            </w:pPr>
            <w:r w:rsidRPr="006318F6">
              <w:rPr>
                <w:rFonts w:ascii="Calibri" w:eastAsia="Calibri" w:hAnsi="Calibri" w:cs="Calibri"/>
                <w:sz w:val="20"/>
                <w:szCs w:val="20"/>
              </w:rPr>
              <w:t xml:space="preserve">Component 1  – Group devised performance - </w:t>
            </w:r>
            <w:r w:rsidRPr="006318F6">
              <w:rPr>
                <w:rFonts w:ascii="Calibri" w:eastAsia="Calibri" w:hAnsi="Calibri"/>
                <w:sz w:val="20"/>
                <w:szCs w:val="20"/>
              </w:rPr>
              <w:t>stimulus materials is issued from the exam board for the devising component – supported by a working portfolio.</w:t>
            </w:r>
          </w:p>
          <w:p w14:paraId="27AF8914" w14:textId="77777777" w:rsidR="006318F6" w:rsidRPr="006318F6" w:rsidRDefault="006318F6" w:rsidP="006318F6">
            <w:pPr>
              <w:contextualSpacing/>
              <w:rPr>
                <w:rFonts w:ascii="Calibri" w:eastAsia="Calibri" w:hAnsi="Calibri" w:cs="Calibri"/>
                <w:b/>
                <w:sz w:val="20"/>
                <w:szCs w:val="20"/>
                <w:u w:val="single"/>
              </w:rPr>
            </w:pPr>
            <w:r w:rsidRPr="006318F6">
              <w:rPr>
                <w:rFonts w:ascii="Calibri" w:eastAsia="Calibri" w:hAnsi="Calibri" w:cs="Calibri"/>
                <w:b/>
                <w:sz w:val="20"/>
                <w:szCs w:val="20"/>
                <w:u w:val="single"/>
              </w:rPr>
              <w:t>Year 11</w:t>
            </w:r>
          </w:p>
          <w:p w14:paraId="142A95A4" w14:textId="77777777" w:rsidR="006318F6" w:rsidRPr="006318F6" w:rsidRDefault="006318F6" w:rsidP="00B84E5D">
            <w:pPr>
              <w:numPr>
                <w:ilvl w:val="0"/>
                <w:numId w:val="42"/>
              </w:numPr>
              <w:contextualSpacing/>
              <w:rPr>
                <w:rFonts w:ascii="Calibri" w:eastAsia="Calibri" w:hAnsi="Calibri" w:cs="Calibri"/>
                <w:sz w:val="20"/>
                <w:szCs w:val="20"/>
              </w:rPr>
            </w:pPr>
            <w:r w:rsidRPr="006318F6">
              <w:rPr>
                <w:rFonts w:ascii="Calibri" w:eastAsia="Calibri" w:hAnsi="Calibri" w:cs="Calibri"/>
                <w:sz w:val="20"/>
                <w:szCs w:val="20"/>
              </w:rPr>
              <w:t xml:space="preserve">Study of set text (Blood Brothers) – Theatre visit to support this. </w:t>
            </w:r>
          </w:p>
          <w:p w14:paraId="40BB7218" w14:textId="77777777" w:rsidR="006318F6" w:rsidRPr="006318F6" w:rsidRDefault="006318F6" w:rsidP="00B84E5D">
            <w:pPr>
              <w:numPr>
                <w:ilvl w:val="0"/>
                <w:numId w:val="42"/>
              </w:numPr>
              <w:contextualSpacing/>
              <w:rPr>
                <w:rFonts w:ascii="Calibri" w:eastAsia="Calibri" w:hAnsi="Calibri" w:cs="Calibri"/>
                <w:sz w:val="20"/>
                <w:szCs w:val="20"/>
              </w:rPr>
            </w:pPr>
            <w:r w:rsidRPr="006318F6">
              <w:rPr>
                <w:rFonts w:ascii="Calibri" w:eastAsia="Calibri" w:hAnsi="Calibri" w:cs="Calibri"/>
                <w:sz w:val="20"/>
                <w:szCs w:val="20"/>
              </w:rPr>
              <w:t>Component 2 assessment by a visiting examiner</w:t>
            </w:r>
          </w:p>
          <w:p w14:paraId="7214E16D" w14:textId="77777777" w:rsidR="006318F6" w:rsidRPr="00B84E5D" w:rsidRDefault="006318F6" w:rsidP="00B84E5D">
            <w:pPr>
              <w:numPr>
                <w:ilvl w:val="0"/>
                <w:numId w:val="42"/>
              </w:numPr>
              <w:contextualSpacing/>
              <w:rPr>
                <w:rFonts w:ascii="Calibri" w:eastAsia="Calibri" w:hAnsi="Calibri" w:cs="Calibri"/>
                <w:b/>
                <w:sz w:val="20"/>
                <w:szCs w:val="20"/>
                <w:u w:val="single"/>
              </w:rPr>
            </w:pPr>
            <w:r w:rsidRPr="006318F6">
              <w:rPr>
                <w:rFonts w:ascii="Calibri" w:eastAsia="Calibri" w:hAnsi="Calibri" w:cs="Calibri"/>
                <w:sz w:val="20"/>
                <w:szCs w:val="20"/>
              </w:rPr>
              <w:t>Exam section A workshop and exam section B practice and summer written exam</w:t>
            </w:r>
          </w:p>
          <w:p w14:paraId="26190337" w14:textId="77777777" w:rsidR="00B84E5D" w:rsidRPr="006318F6" w:rsidRDefault="00B84E5D" w:rsidP="00B84E5D">
            <w:pPr>
              <w:ind w:left="720"/>
              <w:contextualSpacing/>
              <w:rPr>
                <w:rFonts w:ascii="Calibri" w:eastAsia="Calibri" w:hAnsi="Calibri" w:cs="Calibri"/>
                <w:b/>
                <w:sz w:val="20"/>
                <w:szCs w:val="20"/>
                <w:u w:val="single"/>
              </w:rPr>
            </w:pPr>
          </w:p>
          <w:p w14:paraId="289D2F1F" w14:textId="77777777" w:rsidR="006318F6" w:rsidRPr="006318F6" w:rsidRDefault="006318F6" w:rsidP="006318F6">
            <w:pPr>
              <w:rPr>
                <w:rFonts w:ascii="Arial" w:hAnsi="Arial" w:cs="Arial"/>
                <w:sz w:val="20"/>
                <w:szCs w:val="20"/>
                <w:lang w:eastAsia="en-GB"/>
              </w:rPr>
            </w:pPr>
            <w:r w:rsidRPr="006318F6">
              <w:rPr>
                <w:rFonts w:ascii="Calibri" w:hAnsi="Calibri" w:cs="Arial"/>
                <w:color w:val="000000"/>
                <w:kern w:val="24"/>
                <w:sz w:val="20"/>
                <w:szCs w:val="20"/>
                <w:lang w:eastAsia="en-GB"/>
              </w:rPr>
              <w:t>The content is used to cover core skills based around the following assessment objectives:</w:t>
            </w:r>
          </w:p>
          <w:p w14:paraId="31257F72" w14:textId="77777777" w:rsidR="006318F6" w:rsidRPr="006318F6" w:rsidRDefault="006318F6" w:rsidP="006318F6">
            <w:pPr>
              <w:rPr>
                <w:rFonts w:ascii="Calibri" w:eastAsia="Calibri" w:hAnsi="Calibri"/>
                <w:sz w:val="20"/>
                <w:szCs w:val="20"/>
              </w:rPr>
            </w:pPr>
            <w:r w:rsidRPr="006318F6">
              <w:rPr>
                <w:rFonts w:ascii="Calibri" w:eastAsia="Calibri" w:hAnsi="Calibri"/>
                <w:sz w:val="20"/>
                <w:szCs w:val="20"/>
              </w:rPr>
              <w:t xml:space="preserve">AO1 Create and develop ideas to communicate meaning for theatrical performance. </w:t>
            </w:r>
          </w:p>
          <w:p w14:paraId="06970153" w14:textId="77777777" w:rsidR="006318F6" w:rsidRPr="006318F6" w:rsidRDefault="006318F6" w:rsidP="006318F6">
            <w:pPr>
              <w:rPr>
                <w:rFonts w:ascii="Calibri" w:eastAsia="Calibri" w:hAnsi="Calibri"/>
                <w:sz w:val="20"/>
                <w:szCs w:val="20"/>
              </w:rPr>
            </w:pPr>
            <w:r w:rsidRPr="006318F6">
              <w:rPr>
                <w:rFonts w:ascii="Calibri" w:eastAsia="Calibri" w:hAnsi="Calibri"/>
                <w:sz w:val="20"/>
                <w:szCs w:val="20"/>
              </w:rPr>
              <w:t xml:space="preserve">AO2 Apply theatrical skills to realise artistic intentions in live performance. </w:t>
            </w:r>
          </w:p>
          <w:p w14:paraId="6A1A7683" w14:textId="77777777" w:rsidR="006318F6" w:rsidRPr="006318F6" w:rsidRDefault="006318F6" w:rsidP="006318F6">
            <w:pPr>
              <w:rPr>
                <w:rFonts w:ascii="Calibri" w:eastAsia="Calibri" w:hAnsi="Calibri"/>
                <w:sz w:val="20"/>
                <w:szCs w:val="20"/>
              </w:rPr>
            </w:pPr>
            <w:r w:rsidRPr="006318F6">
              <w:rPr>
                <w:rFonts w:ascii="Calibri" w:eastAsia="Calibri" w:hAnsi="Calibri"/>
                <w:sz w:val="20"/>
                <w:szCs w:val="20"/>
              </w:rPr>
              <w:t xml:space="preserve">AO3 Demonstrate knowledge and understanding of how drama and theatre is developed and performed. </w:t>
            </w:r>
          </w:p>
          <w:p w14:paraId="1441639F" w14:textId="77777777" w:rsidR="006318F6" w:rsidRDefault="006318F6" w:rsidP="006318F6">
            <w:pPr>
              <w:rPr>
                <w:rFonts w:ascii="Calibri" w:eastAsia="Calibri" w:hAnsi="Calibri"/>
                <w:sz w:val="20"/>
                <w:szCs w:val="20"/>
              </w:rPr>
            </w:pPr>
            <w:r w:rsidRPr="006318F6">
              <w:rPr>
                <w:rFonts w:ascii="Calibri" w:eastAsia="Calibri" w:hAnsi="Calibri"/>
                <w:sz w:val="20"/>
                <w:szCs w:val="20"/>
              </w:rPr>
              <w:t>AO4 Analyse and evaluate their own work and the work of others.</w:t>
            </w:r>
          </w:p>
          <w:p w14:paraId="2B97910C" w14:textId="77777777" w:rsidR="00803171" w:rsidRPr="006318F6" w:rsidRDefault="00803171" w:rsidP="006318F6">
            <w:pPr>
              <w:rPr>
                <w:rFonts w:ascii="Calibri" w:hAnsi="Calibri" w:cs="Arial"/>
                <w:color w:val="000000"/>
                <w:kern w:val="24"/>
                <w:sz w:val="20"/>
                <w:szCs w:val="20"/>
                <w:lang w:eastAsia="en-GB"/>
              </w:rPr>
            </w:pPr>
          </w:p>
        </w:tc>
      </w:tr>
      <w:tr w:rsidR="006318F6" w:rsidRPr="006318F6" w14:paraId="2930E71C" w14:textId="77777777" w:rsidTr="00B30875">
        <w:trPr>
          <w:trHeight w:val="1300"/>
        </w:trPr>
        <w:tc>
          <w:tcPr>
            <w:tcW w:w="344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7868653" w14:textId="77777777" w:rsidR="006318F6" w:rsidRPr="00B30875" w:rsidRDefault="006318F6" w:rsidP="006318F6">
            <w:pPr>
              <w:rPr>
                <w:rFonts w:ascii="Arial" w:hAnsi="Arial" w:cs="Arial"/>
                <w:sz w:val="20"/>
                <w:szCs w:val="20"/>
                <w:lang w:eastAsia="en-GB"/>
              </w:rPr>
            </w:pPr>
            <w:r w:rsidRPr="00B30875">
              <w:rPr>
                <w:rFonts w:ascii="Calibri" w:hAnsi="Calibri" w:cs="Arial"/>
                <w:b/>
                <w:bCs/>
                <w:color w:val="000000"/>
                <w:kern w:val="24"/>
                <w:sz w:val="20"/>
                <w:szCs w:val="20"/>
                <w:lang w:eastAsia="en-GB"/>
              </w:rPr>
              <w:t>Assessment:</w:t>
            </w:r>
          </w:p>
        </w:tc>
        <w:tc>
          <w:tcPr>
            <w:tcW w:w="114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EDBFDB0" w14:textId="77777777" w:rsidR="006318F6" w:rsidRPr="006318F6" w:rsidRDefault="006318F6" w:rsidP="006318F6">
            <w:pPr>
              <w:rPr>
                <w:rFonts w:ascii="Calibri" w:eastAsia="Calibri" w:hAnsi="Calibri"/>
                <w:sz w:val="20"/>
                <w:szCs w:val="20"/>
              </w:rPr>
            </w:pPr>
            <w:r w:rsidRPr="006318F6">
              <w:rPr>
                <w:rFonts w:ascii="Calibri" w:eastAsia="Calibri" w:hAnsi="Calibri"/>
                <w:sz w:val="20"/>
                <w:szCs w:val="20"/>
              </w:rPr>
              <w:t>OCR’s GCSE (9–1) in Drama consists of two components that are externally assessed and one component that is internally assessed by the centre and externally moderated by OCR.</w:t>
            </w:r>
          </w:p>
          <w:p w14:paraId="48A0131E" w14:textId="77777777" w:rsidR="006318F6" w:rsidRPr="006318F6" w:rsidRDefault="006318F6" w:rsidP="006318F6">
            <w:pPr>
              <w:rPr>
                <w:rFonts w:ascii="Calibri" w:eastAsia="Calibri" w:hAnsi="Calibri"/>
                <w:sz w:val="20"/>
                <w:szCs w:val="20"/>
              </w:rPr>
            </w:pPr>
            <w:r w:rsidRPr="006318F6">
              <w:rPr>
                <w:rFonts w:ascii="Calibri" w:eastAsia="Calibri" w:hAnsi="Calibri"/>
                <w:sz w:val="20"/>
                <w:szCs w:val="20"/>
              </w:rPr>
              <w:t>‘Devising drama’ (01/02) is internally assessed - It is worth 30% of the qualification.</w:t>
            </w:r>
          </w:p>
          <w:p w14:paraId="400A38FF" w14:textId="77777777" w:rsidR="006318F6" w:rsidRPr="006318F6" w:rsidRDefault="006318F6" w:rsidP="006318F6">
            <w:pPr>
              <w:rPr>
                <w:rFonts w:ascii="Calibri" w:eastAsia="Calibri" w:hAnsi="Calibri"/>
                <w:sz w:val="20"/>
                <w:szCs w:val="20"/>
              </w:rPr>
            </w:pPr>
            <w:r w:rsidRPr="006318F6">
              <w:rPr>
                <w:rFonts w:ascii="Calibri" w:eastAsia="Calibri" w:hAnsi="Calibri"/>
                <w:sz w:val="20"/>
                <w:szCs w:val="20"/>
              </w:rPr>
              <w:t>‘Presenting and performing texts’ (03) is externally assessed - It is worth 30% of the qualification.</w:t>
            </w:r>
          </w:p>
          <w:p w14:paraId="633952F8" w14:textId="77777777" w:rsidR="006318F6" w:rsidRPr="006318F6" w:rsidRDefault="006318F6" w:rsidP="006318F6">
            <w:pPr>
              <w:rPr>
                <w:rFonts w:ascii="Calibri" w:hAnsi="Calibri" w:cs="Arial"/>
                <w:sz w:val="20"/>
                <w:szCs w:val="20"/>
                <w:lang w:eastAsia="en-GB"/>
              </w:rPr>
            </w:pPr>
            <w:r w:rsidRPr="006318F6">
              <w:rPr>
                <w:rFonts w:ascii="Calibri" w:eastAsia="Calibri" w:hAnsi="Calibri"/>
                <w:sz w:val="20"/>
                <w:szCs w:val="20"/>
              </w:rPr>
              <w:t>‘Drama: Performance and response’ (04) is an examined component - - It is worth 40% of the qualification.</w:t>
            </w:r>
          </w:p>
        </w:tc>
      </w:tr>
      <w:tr w:rsidR="006318F6" w:rsidRPr="006318F6" w14:paraId="092A3D67" w14:textId="77777777" w:rsidTr="00B30875">
        <w:trPr>
          <w:trHeight w:val="945"/>
        </w:trPr>
        <w:tc>
          <w:tcPr>
            <w:tcW w:w="344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41EF00B" w14:textId="77777777" w:rsidR="006318F6" w:rsidRPr="00B30875" w:rsidRDefault="006318F6" w:rsidP="006318F6">
            <w:pPr>
              <w:rPr>
                <w:rFonts w:ascii="Arial" w:hAnsi="Arial" w:cs="Arial"/>
                <w:b/>
                <w:sz w:val="20"/>
                <w:szCs w:val="20"/>
                <w:lang w:eastAsia="en-GB"/>
              </w:rPr>
            </w:pPr>
            <w:r w:rsidRPr="00B30875">
              <w:rPr>
                <w:rFonts w:ascii="Calibri" w:hAnsi="Calibri" w:cs="Arial"/>
                <w:b/>
                <w:color w:val="000000"/>
                <w:kern w:val="24"/>
                <w:sz w:val="20"/>
                <w:szCs w:val="20"/>
                <w:lang w:eastAsia="en-GB"/>
              </w:rPr>
              <w:t>In the future</w:t>
            </w:r>
          </w:p>
        </w:tc>
        <w:tc>
          <w:tcPr>
            <w:tcW w:w="114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1EBABCA" w14:textId="77777777" w:rsidR="006318F6" w:rsidRPr="006318F6" w:rsidRDefault="006318F6" w:rsidP="006318F6">
            <w:pPr>
              <w:spacing w:before="100" w:beforeAutospacing="1" w:after="100" w:afterAutospacing="1"/>
              <w:rPr>
                <w:rFonts w:ascii="Calibri" w:hAnsi="Calibri"/>
                <w:sz w:val="20"/>
                <w:szCs w:val="20"/>
                <w:lang w:eastAsia="en-GB"/>
              </w:rPr>
            </w:pPr>
            <w:r w:rsidRPr="006318F6">
              <w:rPr>
                <w:rFonts w:ascii="Calibri" w:hAnsi="Calibri" w:cs="Arial"/>
                <w:color w:val="000000"/>
                <w:kern w:val="24"/>
                <w:sz w:val="20"/>
                <w:szCs w:val="20"/>
                <w:lang w:eastAsia="en-GB"/>
              </w:rPr>
              <w:t xml:space="preserve">This course would help students prepare for post-16 qualifications in the Performing Arts – including A- Level drama and BTEC Performing Arts Qualifications.  It would be useful for students considering a future career pathway in </w:t>
            </w:r>
            <w:r w:rsidRPr="006318F6">
              <w:rPr>
                <w:rFonts w:ascii="Calibri" w:hAnsi="Calibri"/>
                <w:sz w:val="20"/>
                <w:szCs w:val="20"/>
                <w:lang w:eastAsia="en-GB"/>
              </w:rPr>
              <w:t xml:space="preserve">Teaching, Performing, Theatre Technician, Arts Administration and most performance related opportunities. </w:t>
            </w:r>
          </w:p>
        </w:tc>
      </w:tr>
      <w:tr w:rsidR="006318F6" w:rsidRPr="006318F6" w14:paraId="046FEFD6" w14:textId="77777777" w:rsidTr="00FE714B">
        <w:trPr>
          <w:trHeight w:val="298"/>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348243CD" w14:textId="77777777" w:rsidR="006318F6" w:rsidRPr="006318F6" w:rsidRDefault="006318F6" w:rsidP="006318F6">
            <w:pPr>
              <w:rPr>
                <w:rFonts w:ascii="Arial" w:hAnsi="Arial" w:cs="Arial"/>
                <w:sz w:val="20"/>
                <w:szCs w:val="20"/>
                <w:lang w:eastAsia="en-GB"/>
              </w:rPr>
            </w:pPr>
          </w:p>
        </w:tc>
      </w:tr>
    </w:tbl>
    <w:p w14:paraId="5550887B" w14:textId="77777777" w:rsidR="00EF1386" w:rsidRDefault="00EF1386">
      <w:pPr>
        <w:rPr>
          <w:rFonts w:ascii="Arial" w:hAnsi="Arial" w:cs="Arial"/>
        </w:rPr>
      </w:pPr>
    </w:p>
    <w:tbl>
      <w:tblPr>
        <w:tblW w:w="14884" w:type="dxa"/>
        <w:tblCellMar>
          <w:left w:w="0" w:type="dxa"/>
          <w:right w:w="0" w:type="dxa"/>
        </w:tblCellMar>
        <w:tblLook w:val="0600" w:firstRow="0" w:lastRow="0" w:firstColumn="0" w:lastColumn="0" w:noHBand="1" w:noVBand="1"/>
      </w:tblPr>
      <w:tblGrid>
        <w:gridCol w:w="3237"/>
        <w:gridCol w:w="11647"/>
      </w:tblGrid>
      <w:tr w:rsidR="00EF1386" w:rsidRPr="00A76DEA" w14:paraId="593A2A1D" w14:textId="77777777" w:rsidTr="001450A8">
        <w:trPr>
          <w:trHeight w:val="575"/>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D90C92D" w14:textId="77777777" w:rsidR="00EF1386" w:rsidRPr="00A76DEA" w:rsidRDefault="00693067" w:rsidP="0064600E">
            <w:pPr>
              <w:jc w:val="center"/>
              <w:rPr>
                <w:noProof/>
                <w:lang w:eastAsia="en-GB"/>
              </w:rPr>
            </w:pPr>
            <w:r>
              <w:rPr>
                <w:noProof/>
                <w:lang w:eastAsia="en-GB"/>
              </w:rPr>
              <w:lastRenderedPageBreak/>
              <w:drawing>
                <wp:inline distT="0" distB="0" distL="0" distR="0" wp14:anchorId="27DC41A8" wp14:editId="47CF817A">
                  <wp:extent cx="914400" cy="508000"/>
                  <wp:effectExtent l="0" t="0" r="0" b="0"/>
                  <wp:docPr id="20" name="Picture 2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4400" cy="50800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6828BCF" w14:textId="77777777" w:rsidR="00EF1386" w:rsidRPr="00A76DEA" w:rsidRDefault="00EF1386" w:rsidP="0064600E">
            <w:pPr>
              <w:rPr>
                <w:rFonts w:ascii="Tekton Pro" w:hAnsi="Tekton Pro" w:cs="Arial"/>
                <w:sz w:val="52"/>
                <w:szCs w:val="52"/>
                <w:lang w:eastAsia="en-GB"/>
              </w:rPr>
            </w:pPr>
            <w:r>
              <w:rPr>
                <w:rFonts w:ascii="Tekton Pro" w:hAnsi="Tekton Pro" w:cs="Arial"/>
                <w:color w:val="000000"/>
                <w:kern w:val="24"/>
                <w:sz w:val="52"/>
                <w:szCs w:val="52"/>
                <w:lang w:eastAsia="en-GB"/>
              </w:rPr>
              <w:t>Film Studies</w:t>
            </w:r>
          </w:p>
        </w:tc>
      </w:tr>
      <w:tr w:rsidR="001450A8" w:rsidRPr="00A76DEA" w14:paraId="39AA1826" w14:textId="77777777" w:rsidTr="0064600E">
        <w:trPr>
          <w:trHeight w:val="2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76E70EE" w14:textId="77777777" w:rsidR="001450A8" w:rsidRPr="00A76DEA" w:rsidRDefault="001450A8" w:rsidP="001450A8">
            <w:pPr>
              <w:rPr>
                <w:rFonts w:ascii="Arial" w:hAnsi="Arial" w:cs="Arial"/>
                <w:sz w:val="20"/>
                <w:szCs w:val="20"/>
                <w:lang w:eastAsia="en-GB"/>
              </w:rPr>
            </w:pPr>
            <w:r w:rsidRPr="00A76DEA">
              <w:rPr>
                <w:rFonts w:ascii="Calibri" w:hAnsi="Calibri" w:cs="Calibri"/>
                <w:b/>
                <w:bCs/>
                <w:color w:val="000000"/>
                <w:kern w:val="24"/>
                <w:sz w:val="20"/>
                <w:szCs w:val="20"/>
                <w:lang w:eastAsia="en-GB"/>
              </w:rPr>
              <w:t>Head of Department: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2EF1E7F" w14:textId="77777777" w:rsidR="001450A8" w:rsidRPr="001D5ED5" w:rsidRDefault="001450A8" w:rsidP="001450A8">
            <w:pPr>
              <w:rPr>
                <w:rFonts w:ascii="Calibri" w:hAnsi="Calibri" w:cs="Arial"/>
                <w:color w:val="000000"/>
                <w:kern w:val="24"/>
                <w:sz w:val="20"/>
                <w:szCs w:val="20"/>
                <w:lang w:eastAsia="en-GB"/>
              </w:rPr>
            </w:pPr>
            <w:r w:rsidRPr="001D5ED5">
              <w:rPr>
                <w:rFonts w:ascii="Calibri" w:hAnsi="Calibri" w:cs="Arial"/>
                <w:color w:val="000000"/>
                <w:kern w:val="24"/>
                <w:sz w:val="20"/>
                <w:szCs w:val="20"/>
                <w:lang w:eastAsia="en-GB"/>
              </w:rPr>
              <w:t>Miss H Williamson</w:t>
            </w:r>
          </w:p>
          <w:p w14:paraId="3A71C547" w14:textId="77777777" w:rsidR="001450A8" w:rsidRPr="001D5ED5" w:rsidRDefault="001450A8" w:rsidP="001450A8">
            <w:pPr>
              <w:rPr>
                <w:rFonts w:ascii="Calibri" w:hAnsi="Calibri" w:cs="Arial"/>
                <w:sz w:val="20"/>
                <w:szCs w:val="20"/>
                <w:lang w:eastAsia="en-GB"/>
              </w:rPr>
            </w:pPr>
          </w:p>
        </w:tc>
      </w:tr>
      <w:tr w:rsidR="001450A8" w:rsidRPr="00A76DEA" w14:paraId="1C4FDE85" w14:textId="77777777" w:rsidTr="001450A8">
        <w:trPr>
          <w:trHeight w:val="1134"/>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D6D3E19" w14:textId="77777777" w:rsidR="001450A8" w:rsidRPr="00A76DEA" w:rsidRDefault="001450A8" w:rsidP="001450A8">
            <w:pPr>
              <w:rPr>
                <w:rFonts w:ascii="Arial" w:hAnsi="Arial" w:cs="Arial"/>
                <w:sz w:val="20"/>
                <w:szCs w:val="20"/>
                <w:lang w:eastAsia="en-GB"/>
              </w:rPr>
            </w:pPr>
            <w:r w:rsidRPr="00A76DEA">
              <w:rPr>
                <w:rFonts w:ascii="Calibri" w:hAnsi="Calibri" w:cs="Arial"/>
                <w:b/>
                <w:bCs/>
                <w:color w:val="000000"/>
                <w:kern w:val="24"/>
                <w:sz w:val="20"/>
                <w:szCs w:val="20"/>
                <w:lang w:eastAsia="en-GB"/>
              </w:rPr>
              <w:t>What will happen in Year 9?</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2F42C2E" w14:textId="7DFFB999" w:rsidR="001450A8" w:rsidRPr="001D5ED5" w:rsidRDefault="001450A8" w:rsidP="001450A8">
            <w:pPr>
              <w:rPr>
                <w:rFonts w:ascii="Calibri" w:hAnsi="Calibri" w:cs="Arial"/>
                <w:sz w:val="20"/>
                <w:szCs w:val="20"/>
                <w:lang w:eastAsia="en-GB"/>
              </w:rPr>
            </w:pPr>
            <w:r w:rsidRPr="001D5ED5">
              <w:rPr>
                <w:rFonts w:ascii="Calibri" w:hAnsi="Calibri" w:cs="Arial"/>
                <w:color w:val="000000"/>
                <w:kern w:val="24"/>
                <w:sz w:val="20"/>
                <w:szCs w:val="20"/>
                <w:lang w:eastAsia="en-GB"/>
              </w:rPr>
              <w:t>In Year 9 students will learn key skills such as filming and screenwriting</w:t>
            </w:r>
            <w:r>
              <w:rPr>
                <w:rFonts w:ascii="Calibri" w:hAnsi="Calibri" w:cs="Arial"/>
                <w:color w:val="000000"/>
                <w:kern w:val="24"/>
                <w:sz w:val="20"/>
                <w:szCs w:val="20"/>
                <w:lang w:eastAsia="en-GB"/>
              </w:rPr>
              <w:t xml:space="preserve"> and</w:t>
            </w:r>
            <w:r w:rsidRPr="001D5ED5">
              <w:rPr>
                <w:rFonts w:ascii="Calibri" w:hAnsi="Calibri" w:cs="Arial"/>
                <w:color w:val="000000"/>
                <w:kern w:val="24"/>
                <w:sz w:val="20"/>
                <w:szCs w:val="20"/>
                <w:lang w:eastAsia="en-GB"/>
              </w:rPr>
              <w:t xml:space="preserve"> will gain a b</w:t>
            </w:r>
            <w:r>
              <w:rPr>
                <w:rFonts w:ascii="Calibri" w:hAnsi="Calibri" w:cs="Arial"/>
                <w:color w:val="000000"/>
                <w:kern w:val="24"/>
                <w:sz w:val="20"/>
                <w:szCs w:val="20"/>
                <w:lang w:eastAsia="en-GB"/>
              </w:rPr>
              <w:t xml:space="preserve">road knowledge of film from </w:t>
            </w:r>
            <w:r>
              <w:rPr>
                <w:rFonts w:ascii="Calibri" w:hAnsi="Calibri"/>
                <w:sz w:val="20"/>
                <w:szCs w:val="20"/>
              </w:rPr>
              <w:t xml:space="preserve">different historical periods. </w:t>
            </w:r>
            <w:r w:rsidRPr="001D5ED5">
              <w:rPr>
                <w:rFonts w:ascii="Calibri" w:hAnsi="Calibri"/>
                <w:sz w:val="20"/>
                <w:szCs w:val="20"/>
              </w:rPr>
              <w:t>Students will also be introduced to film form</w:t>
            </w:r>
            <w:r w:rsidR="00B01FC6">
              <w:rPr>
                <w:rFonts w:ascii="Calibri" w:hAnsi="Calibri"/>
                <w:sz w:val="20"/>
                <w:szCs w:val="20"/>
              </w:rPr>
              <w:t xml:space="preserve"> (sound, camerawork, editing etc)</w:t>
            </w:r>
            <w:r w:rsidRPr="001D5ED5">
              <w:rPr>
                <w:rFonts w:ascii="Calibri" w:hAnsi="Calibri"/>
                <w:sz w:val="20"/>
                <w:szCs w:val="20"/>
              </w:rPr>
              <w:t>, which will give them the building blocks for the technical exploration of film as well as the opportunity to create and edit filmed sequences and write interesting and effective screenplays.</w:t>
            </w:r>
            <w:r>
              <w:rPr>
                <w:rFonts w:ascii="Calibri" w:hAnsi="Calibri" w:cs="Arial"/>
                <w:sz w:val="20"/>
                <w:szCs w:val="20"/>
                <w:lang w:eastAsia="en-GB"/>
              </w:rPr>
              <w:t xml:space="preserve"> </w:t>
            </w:r>
            <w:r w:rsidRPr="001D5ED5">
              <w:rPr>
                <w:rFonts w:ascii="Calibri" w:hAnsi="Calibri" w:cs="Arial"/>
                <w:color w:val="000000"/>
                <w:kern w:val="24"/>
                <w:sz w:val="20"/>
                <w:szCs w:val="20"/>
                <w:lang w:eastAsia="en-GB"/>
              </w:rPr>
              <w:t>Both the skills and content will help prepare students should they decide to take this subject into Years 10 and 11.</w:t>
            </w:r>
          </w:p>
        </w:tc>
      </w:tr>
      <w:tr w:rsidR="001450A8" w:rsidRPr="00A76DEA" w14:paraId="21079FCB" w14:textId="77777777" w:rsidTr="0064600E">
        <w:trPr>
          <w:trHeight w:val="1723"/>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F1846E5" w14:textId="77777777" w:rsidR="001450A8" w:rsidRPr="00A76DEA" w:rsidRDefault="001450A8" w:rsidP="001450A8">
            <w:pPr>
              <w:rPr>
                <w:rFonts w:ascii="Arial" w:hAnsi="Arial" w:cs="Arial"/>
                <w:sz w:val="20"/>
                <w:szCs w:val="20"/>
                <w:lang w:eastAsia="en-GB"/>
              </w:rPr>
            </w:pPr>
            <w:r w:rsidRPr="00A76DEA">
              <w:rPr>
                <w:rFonts w:ascii="Calibri" w:hAnsi="Calibri" w:cs="Arial"/>
                <w:b/>
                <w:bCs/>
                <w:color w:val="000000"/>
                <w:kern w:val="24"/>
                <w:sz w:val="20"/>
                <w:szCs w:val="20"/>
                <w:lang w:eastAsia="en-GB"/>
              </w:rPr>
              <w:t>What will happen in Year</w:t>
            </w:r>
            <w:r>
              <w:rPr>
                <w:rFonts w:ascii="Calibri" w:hAnsi="Calibri" w:cs="Arial"/>
                <w:b/>
                <w:bCs/>
                <w:color w:val="000000"/>
                <w:kern w:val="24"/>
                <w:sz w:val="20"/>
                <w:szCs w:val="20"/>
                <w:lang w:eastAsia="en-GB"/>
              </w:rPr>
              <w:t>s</w:t>
            </w:r>
            <w:r w:rsidRPr="00A76DEA">
              <w:rPr>
                <w:rFonts w:ascii="Calibri" w:hAnsi="Calibri" w:cs="Arial"/>
                <w:b/>
                <w:bCs/>
                <w:color w:val="000000"/>
                <w:kern w:val="24"/>
                <w:sz w:val="20"/>
                <w:szCs w:val="20"/>
                <w:lang w:eastAsia="en-GB"/>
              </w:rPr>
              <w:t xml:space="preserve"> 10</w:t>
            </w:r>
            <w:r>
              <w:rPr>
                <w:rFonts w:ascii="Calibri" w:hAnsi="Calibri" w:cs="Arial"/>
                <w:b/>
                <w:bCs/>
                <w:color w:val="000000"/>
                <w:kern w:val="24"/>
                <w:sz w:val="20"/>
                <w:szCs w:val="20"/>
                <w:lang w:eastAsia="en-GB"/>
              </w:rPr>
              <w:t xml:space="preserve"> &amp; </w:t>
            </w:r>
            <w:r w:rsidRPr="00A76DEA">
              <w:rPr>
                <w:rFonts w:ascii="Calibri" w:hAnsi="Calibri" w:cs="Arial"/>
                <w:b/>
                <w:bCs/>
                <w:color w:val="000000"/>
                <w:kern w:val="24"/>
                <w:sz w:val="20"/>
                <w:szCs w:val="20"/>
                <w:lang w:eastAsia="en-GB"/>
              </w:rPr>
              <w:t>11?</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16489F9" w14:textId="77777777" w:rsidR="001450A8" w:rsidRPr="001D5ED5" w:rsidRDefault="001450A8" w:rsidP="001450A8">
            <w:pPr>
              <w:rPr>
                <w:rFonts w:ascii="Calibri" w:hAnsi="Calibri" w:cs="Arial"/>
                <w:color w:val="000000"/>
                <w:kern w:val="24"/>
                <w:sz w:val="20"/>
                <w:szCs w:val="20"/>
                <w:lang w:eastAsia="en-GB"/>
              </w:rPr>
            </w:pPr>
            <w:r w:rsidRPr="001D5ED5">
              <w:rPr>
                <w:rFonts w:ascii="Calibri" w:hAnsi="Calibri" w:cs="Arial"/>
                <w:color w:val="000000"/>
                <w:kern w:val="24"/>
                <w:sz w:val="20"/>
                <w:szCs w:val="20"/>
                <w:lang w:eastAsia="en-GB"/>
              </w:rPr>
              <w:t>For students who continue with Film Studies into Years 10 and 11, they will follow the Eduqas GCSE specification and cover the following content:</w:t>
            </w:r>
          </w:p>
          <w:p w14:paraId="290DD393" w14:textId="77777777" w:rsidR="001450A8" w:rsidRPr="001D5ED5" w:rsidRDefault="001450A8" w:rsidP="001450A8">
            <w:pPr>
              <w:rPr>
                <w:rFonts w:ascii="Calibri" w:hAnsi="Calibri" w:cs="Arial"/>
                <w:sz w:val="20"/>
                <w:szCs w:val="20"/>
                <w:lang w:eastAsia="en-GB"/>
              </w:rPr>
            </w:pPr>
          </w:p>
          <w:p w14:paraId="127A7823" w14:textId="77777777" w:rsidR="001450A8" w:rsidRPr="00573E68" w:rsidRDefault="001450A8" w:rsidP="001450A8">
            <w:pPr>
              <w:rPr>
                <w:rFonts w:ascii="Calibri" w:hAnsi="Calibri" w:cs="Arial"/>
                <w:b/>
                <w:color w:val="000000"/>
                <w:kern w:val="24"/>
                <w:sz w:val="20"/>
                <w:szCs w:val="20"/>
                <w:u w:val="single"/>
                <w:lang w:eastAsia="en-GB"/>
              </w:rPr>
            </w:pPr>
            <w:r w:rsidRPr="00573E68">
              <w:rPr>
                <w:rFonts w:ascii="Calibri" w:hAnsi="Calibri" w:cs="Arial"/>
                <w:b/>
                <w:color w:val="000000"/>
                <w:kern w:val="24"/>
                <w:sz w:val="20"/>
                <w:szCs w:val="20"/>
                <w:lang w:eastAsia="en-GB"/>
              </w:rPr>
              <w:t>Key Developments in US Film</w:t>
            </w:r>
            <w:r>
              <w:rPr>
                <w:rFonts w:ascii="Calibri" w:hAnsi="Calibri" w:cs="Arial"/>
                <w:color w:val="000000"/>
                <w:kern w:val="24"/>
                <w:sz w:val="20"/>
                <w:szCs w:val="20"/>
                <w:lang w:eastAsia="en-GB"/>
              </w:rPr>
              <w:t xml:space="preserve"> - </w:t>
            </w:r>
            <w:r w:rsidRPr="001D5ED5">
              <w:rPr>
                <w:rFonts w:ascii="Calibri" w:hAnsi="Calibri" w:cs="Arial"/>
                <w:color w:val="000000"/>
                <w:kern w:val="24"/>
                <w:sz w:val="20"/>
                <w:szCs w:val="20"/>
                <w:lang w:eastAsia="en-GB"/>
              </w:rPr>
              <w:t>This will delve more deeply into the history of Hollywood, building on knowledge gained in Year 9. Students will explore classical and contemporary film through a comparative study. They will also explore independent film and consider how this differs in style to mainstream Hollywood.</w:t>
            </w:r>
          </w:p>
          <w:p w14:paraId="7F5F7FFF" w14:textId="77777777" w:rsidR="001450A8" w:rsidRPr="00573E68" w:rsidRDefault="001450A8" w:rsidP="001450A8">
            <w:pPr>
              <w:rPr>
                <w:rFonts w:ascii="Calibri" w:hAnsi="Calibri" w:cs="Arial"/>
                <w:b/>
                <w:color w:val="000000"/>
                <w:kern w:val="24"/>
                <w:sz w:val="20"/>
                <w:szCs w:val="20"/>
                <w:u w:val="single"/>
                <w:lang w:eastAsia="en-GB"/>
              </w:rPr>
            </w:pPr>
            <w:r w:rsidRPr="00573E68">
              <w:rPr>
                <w:rFonts w:ascii="Calibri" w:hAnsi="Calibri" w:cs="Arial"/>
                <w:b/>
                <w:color w:val="000000"/>
                <w:kern w:val="24"/>
                <w:sz w:val="20"/>
                <w:szCs w:val="20"/>
                <w:lang w:eastAsia="en-GB"/>
              </w:rPr>
              <w:t>Global Film</w:t>
            </w:r>
            <w:r w:rsidRPr="00573E68">
              <w:rPr>
                <w:rFonts w:ascii="Calibri" w:hAnsi="Calibri" w:cs="Arial"/>
                <w:color w:val="000000"/>
                <w:kern w:val="24"/>
                <w:sz w:val="20"/>
                <w:szCs w:val="20"/>
                <w:lang w:eastAsia="en-GB"/>
              </w:rPr>
              <w:t xml:space="preserve"> </w:t>
            </w:r>
            <w:r>
              <w:rPr>
                <w:rFonts w:ascii="Calibri" w:hAnsi="Calibri" w:cs="Arial"/>
                <w:color w:val="000000"/>
                <w:kern w:val="24"/>
                <w:sz w:val="20"/>
                <w:szCs w:val="20"/>
                <w:lang w:eastAsia="en-GB"/>
              </w:rPr>
              <w:t xml:space="preserve">- </w:t>
            </w:r>
            <w:r w:rsidRPr="001D5ED5">
              <w:rPr>
                <w:rFonts w:ascii="Calibri" w:hAnsi="Calibri" w:cs="Arial"/>
                <w:color w:val="000000"/>
                <w:kern w:val="24"/>
                <w:sz w:val="20"/>
                <w:szCs w:val="20"/>
                <w:lang w:eastAsia="en-GB"/>
              </w:rPr>
              <w:t xml:space="preserve">This will give students an insight into films made outside of Hollywood. Students will study contemporary British film, and a mix of English language and non-English language films. </w:t>
            </w:r>
          </w:p>
          <w:p w14:paraId="0DBE5D10" w14:textId="77777777" w:rsidR="001450A8" w:rsidRPr="00573E68" w:rsidRDefault="001450A8" w:rsidP="001450A8">
            <w:pPr>
              <w:rPr>
                <w:rFonts w:ascii="Calibri" w:hAnsi="Calibri" w:cs="Arial"/>
                <w:b/>
                <w:color w:val="000000"/>
                <w:kern w:val="24"/>
                <w:sz w:val="20"/>
                <w:szCs w:val="20"/>
                <w:u w:val="single"/>
                <w:lang w:eastAsia="en-GB"/>
              </w:rPr>
            </w:pPr>
            <w:r w:rsidRPr="00573E68">
              <w:rPr>
                <w:rFonts w:ascii="Calibri" w:hAnsi="Calibri" w:cs="Arial"/>
                <w:b/>
                <w:color w:val="000000"/>
                <w:kern w:val="24"/>
                <w:sz w:val="20"/>
                <w:szCs w:val="20"/>
                <w:lang w:eastAsia="en-GB"/>
              </w:rPr>
              <w:t>Non-exam assessment</w:t>
            </w:r>
            <w:r>
              <w:rPr>
                <w:rFonts w:ascii="Calibri" w:hAnsi="Calibri" w:cs="Arial"/>
                <w:b/>
                <w:color w:val="000000"/>
                <w:kern w:val="24"/>
                <w:sz w:val="20"/>
                <w:szCs w:val="20"/>
                <w:lang w:eastAsia="en-GB"/>
              </w:rPr>
              <w:t xml:space="preserve"> - </w:t>
            </w:r>
            <w:r w:rsidRPr="00573E68">
              <w:rPr>
                <w:rFonts w:ascii="Calibri" w:hAnsi="Calibri" w:cs="Arial"/>
                <w:color w:val="000000"/>
                <w:kern w:val="24"/>
                <w:sz w:val="20"/>
                <w:szCs w:val="20"/>
                <w:lang w:eastAsia="en-GB"/>
              </w:rPr>
              <w:t>Students</w:t>
            </w:r>
            <w:r w:rsidRPr="001D5ED5">
              <w:rPr>
                <w:rFonts w:ascii="Calibri" w:hAnsi="Calibri" w:cs="Arial"/>
                <w:color w:val="000000"/>
                <w:kern w:val="24"/>
                <w:sz w:val="20"/>
                <w:szCs w:val="20"/>
                <w:lang w:eastAsia="en-GB"/>
              </w:rPr>
              <w:t xml:space="preserve"> will either film and edit or write the screenplay for an extract from a genre film and then evaluate it.  This will build on skills originally learnt in Year 9 and provid</w:t>
            </w:r>
            <w:r>
              <w:rPr>
                <w:rFonts w:ascii="Calibri" w:hAnsi="Calibri" w:cs="Arial"/>
                <w:color w:val="000000"/>
                <w:kern w:val="24"/>
                <w:sz w:val="20"/>
                <w:szCs w:val="20"/>
                <w:lang w:eastAsia="en-GB"/>
              </w:rPr>
              <w:t>e an opportunity to be creative</w:t>
            </w:r>
          </w:p>
          <w:p w14:paraId="5B04F95D" w14:textId="77777777" w:rsidR="001450A8" w:rsidRPr="001D5ED5" w:rsidRDefault="001450A8" w:rsidP="001450A8">
            <w:pPr>
              <w:rPr>
                <w:rFonts w:ascii="Calibri" w:hAnsi="Calibri" w:cs="Arial"/>
                <w:color w:val="000000"/>
                <w:kern w:val="24"/>
                <w:sz w:val="20"/>
                <w:szCs w:val="20"/>
                <w:lang w:eastAsia="en-GB"/>
              </w:rPr>
            </w:pPr>
          </w:p>
          <w:p w14:paraId="68DF5AB8" w14:textId="77777777" w:rsidR="001450A8" w:rsidRDefault="001450A8" w:rsidP="001450A8">
            <w:pPr>
              <w:rPr>
                <w:rFonts w:ascii="Calibri" w:hAnsi="Calibri" w:cs="Arial"/>
                <w:color w:val="000000"/>
                <w:kern w:val="24"/>
                <w:sz w:val="20"/>
                <w:szCs w:val="20"/>
                <w:lang w:eastAsia="en-GB"/>
              </w:rPr>
            </w:pPr>
            <w:r w:rsidRPr="001D5ED5">
              <w:rPr>
                <w:rFonts w:ascii="Calibri" w:hAnsi="Calibri" w:cs="Arial"/>
                <w:color w:val="000000"/>
                <w:kern w:val="24"/>
                <w:sz w:val="20"/>
                <w:szCs w:val="20"/>
                <w:lang w:eastAsia="en-GB"/>
              </w:rPr>
              <w:t>The content of the course is used to cover core skills based around the following assessment objectives:</w:t>
            </w:r>
          </w:p>
          <w:p w14:paraId="5BA8414C" w14:textId="77777777" w:rsidR="001450A8" w:rsidRPr="00573E68" w:rsidRDefault="001450A8" w:rsidP="001450A8">
            <w:pPr>
              <w:rPr>
                <w:rFonts w:ascii="Calibri" w:hAnsi="Calibri" w:cs="Arial"/>
                <w:color w:val="000000"/>
                <w:kern w:val="24"/>
                <w:sz w:val="20"/>
                <w:szCs w:val="20"/>
                <w:lang w:eastAsia="en-GB"/>
              </w:rPr>
            </w:pPr>
          </w:p>
          <w:p w14:paraId="60DDF57F" w14:textId="77777777" w:rsidR="001450A8" w:rsidRPr="001D5ED5" w:rsidRDefault="001450A8" w:rsidP="001450A8">
            <w:pPr>
              <w:rPr>
                <w:rFonts w:ascii="Calibri" w:hAnsi="Calibri"/>
                <w:sz w:val="20"/>
                <w:szCs w:val="20"/>
              </w:rPr>
            </w:pPr>
            <w:r w:rsidRPr="001D5ED5">
              <w:rPr>
                <w:rFonts w:ascii="Calibri" w:hAnsi="Calibri"/>
                <w:b/>
                <w:sz w:val="20"/>
                <w:szCs w:val="20"/>
              </w:rPr>
              <w:t>AO1:</w:t>
            </w:r>
            <w:r w:rsidRPr="001D5ED5">
              <w:rPr>
                <w:rFonts w:ascii="Calibri" w:hAnsi="Calibri"/>
                <w:sz w:val="20"/>
                <w:szCs w:val="20"/>
              </w:rPr>
              <w:t xml:space="preserve"> Demonstrating knowledge and understanding of elements of film</w:t>
            </w:r>
          </w:p>
          <w:p w14:paraId="3E1FF0C3" w14:textId="77777777" w:rsidR="001450A8" w:rsidRPr="001D5ED5" w:rsidRDefault="001450A8" w:rsidP="001450A8">
            <w:pPr>
              <w:rPr>
                <w:rFonts w:ascii="Calibri" w:hAnsi="Calibri"/>
                <w:sz w:val="20"/>
                <w:szCs w:val="20"/>
              </w:rPr>
            </w:pPr>
            <w:r w:rsidRPr="001D5ED5">
              <w:rPr>
                <w:rFonts w:ascii="Calibri" w:hAnsi="Calibri"/>
                <w:b/>
                <w:sz w:val="20"/>
                <w:szCs w:val="20"/>
              </w:rPr>
              <w:t>AO2:</w:t>
            </w:r>
            <w:r w:rsidRPr="001D5ED5">
              <w:rPr>
                <w:rFonts w:ascii="Calibri" w:hAnsi="Calibri"/>
                <w:sz w:val="20"/>
                <w:szCs w:val="20"/>
              </w:rPr>
              <w:t xml:space="preserve"> Applying knowledge and understanding of elements of film to analyse and compare films and analyse and evaluate own work in relation to other professionally produced work </w:t>
            </w:r>
          </w:p>
          <w:p w14:paraId="6A644AB2" w14:textId="77777777" w:rsidR="001450A8" w:rsidRPr="001D5ED5" w:rsidRDefault="001450A8" w:rsidP="001450A8">
            <w:pPr>
              <w:rPr>
                <w:rFonts w:ascii="Calibri" w:hAnsi="Calibri"/>
                <w:sz w:val="20"/>
                <w:szCs w:val="20"/>
              </w:rPr>
            </w:pPr>
            <w:r w:rsidRPr="001D5ED5">
              <w:rPr>
                <w:rFonts w:ascii="Calibri" w:hAnsi="Calibri"/>
                <w:b/>
                <w:sz w:val="20"/>
                <w:szCs w:val="20"/>
              </w:rPr>
              <w:t>AO3:</w:t>
            </w:r>
            <w:r w:rsidRPr="001D5ED5">
              <w:rPr>
                <w:rFonts w:ascii="Calibri" w:hAnsi="Calibri"/>
                <w:sz w:val="20"/>
                <w:szCs w:val="20"/>
              </w:rPr>
              <w:t xml:space="preserve"> Applying knowledge and understanding of elements of film to the production of film or screenplay</w:t>
            </w:r>
          </w:p>
          <w:p w14:paraId="2492710C" w14:textId="77777777" w:rsidR="001450A8" w:rsidRPr="001D5ED5" w:rsidRDefault="001450A8" w:rsidP="001450A8">
            <w:pPr>
              <w:rPr>
                <w:rFonts w:ascii="Calibri" w:hAnsi="Calibri" w:cs="Arial"/>
                <w:color w:val="000000"/>
                <w:kern w:val="24"/>
                <w:sz w:val="20"/>
                <w:szCs w:val="20"/>
                <w:lang w:eastAsia="en-GB"/>
              </w:rPr>
            </w:pPr>
          </w:p>
        </w:tc>
      </w:tr>
      <w:tr w:rsidR="001450A8" w:rsidRPr="00A76DEA" w14:paraId="40276F14" w14:textId="77777777" w:rsidTr="001450A8">
        <w:trPr>
          <w:trHeight w:val="7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C89FEB2" w14:textId="77777777" w:rsidR="001450A8" w:rsidRPr="00A76DEA" w:rsidRDefault="001450A8" w:rsidP="001450A8">
            <w:pPr>
              <w:rPr>
                <w:rFonts w:ascii="Arial" w:hAnsi="Arial" w:cs="Arial"/>
                <w:sz w:val="20"/>
                <w:szCs w:val="20"/>
                <w:lang w:eastAsia="en-GB"/>
              </w:rPr>
            </w:pPr>
            <w:r w:rsidRPr="00A76DEA">
              <w:rPr>
                <w:rFonts w:ascii="Calibri" w:hAnsi="Calibri" w:cs="Arial"/>
                <w:b/>
                <w:bCs/>
                <w:color w:val="000000"/>
                <w:kern w:val="24"/>
                <w:sz w:val="20"/>
                <w:szCs w:val="20"/>
                <w:lang w:eastAsia="en-GB"/>
              </w:rPr>
              <w:t>Assessment: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4FCC53D" w14:textId="77777777" w:rsidR="001450A8" w:rsidRPr="00573E68" w:rsidRDefault="001450A8" w:rsidP="001450A8">
            <w:pPr>
              <w:rPr>
                <w:rFonts w:ascii="Calibri" w:hAnsi="Calibri" w:cs="Arial"/>
                <w:color w:val="000000"/>
                <w:kern w:val="24"/>
                <w:sz w:val="20"/>
                <w:szCs w:val="20"/>
                <w:lang w:eastAsia="en-GB"/>
              </w:rPr>
            </w:pPr>
            <w:r w:rsidRPr="001D5ED5">
              <w:rPr>
                <w:rFonts w:ascii="Calibri" w:hAnsi="Calibri" w:cs="Arial"/>
                <w:color w:val="000000"/>
                <w:kern w:val="24"/>
                <w:sz w:val="20"/>
                <w:szCs w:val="20"/>
                <w:lang w:eastAsia="en-GB"/>
              </w:rPr>
              <w:t>Students will sit two exams at the end of Year 11, which are each 90 minutes long. Together, these are worth 70% of the overall grade. These exams are externally assessed.</w:t>
            </w:r>
            <w:r>
              <w:rPr>
                <w:rFonts w:ascii="Calibri" w:hAnsi="Calibri" w:cs="Arial"/>
                <w:color w:val="000000"/>
                <w:kern w:val="24"/>
                <w:sz w:val="20"/>
                <w:szCs w:val="20"/>
                <w:lang w:eastAsia="en-GB"/>
              </w:rPr>
              <w:t xml:space="preserve"> </w:t>
            </w:r>
            <w:r w:rsidRPr="001D5ED5">
              <w:rPr>
                <w:rFonts w:ascii="Calibri" w:hAnsi="Calibri" w:cs="Arial"/>
                <w:color w:val="000000"/>
                <w:kern w:val="24"/>
                <w:sz w:val="20"/>
                <w:szCs w:val="20"/>
                <w:lang w:eastAsia="en-GB"/>
              </w:rPr>
              <w:t>In Year 10, students will complete their non-exam assessment, which is worth 30% of the overall grade. This is internally assessed and externally moderated.</w:t>
            </w:r>
          </w:p>
        </w:tc>
      </w:tr>
      <w:tr w:rsidR="001450A8" w:rsidRPr="00A76DEA" w14:paraId="5EAD9038" w14:textId="77777777" w:rsidTr="0064600E">
        <w:trPr>
          <w:trHeight w:val="945"/>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3DD3BC4" w14:textId="77777777" w:rsidR="001450A8" w:rsidRPr="00A76DEA" w:rsidRDefault="001450A8" w:rsidP="001450A8">
            <w:pPr>
              <w:rPr>
                <w:rFonts w:ascii="Arial" w:hAnsi="Arial" w:cs="Arial"/>
                <w:b/>
                <w:sz w:val="20"/>
                <w:szCs w:val="20"/>
                <w:lang w:eastAsia="en-GB"/>
              </w:rPr>
            </w:pPr>
            <w:r w:rsidRPr="00A76DEA">
              <w:rPr>
                <w:rFonts w:ascii="Calibri" w:hAnsi="Calibri" w:cs="Arial"/>
                <w:b/>
                <w:color w:val="000000"/>
                <w:kern w:val="24"/>
                <w:sz w:val="20"/>
                <w:szCs w:val="20"/>
                <w:lang w:eastAsia="en-GB"/>
              </w:rPr>
              <w:t>In the future:</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94A9E74" w14:textId="77777777" w:rsidR="001450A8" w:rsidRPr="001450A8" w:rsidRDefault="001450A8" w:rsidP="001450A8">
            <w:pPr>
              <w:rPr>
                <w:rFonts w:ascii="Calibri" w:hAnsi="Calibri" w:cs="Arial"/>
                <w:color w:val="000000"/>
                <w:kern w:val="24"/>
                <w:sz w:val="20"/>
                <w:szCs w:val="20"/>
                <w:lang w:eastAsia="en-GB"/>
              </w:rPr>
            </w:pPr>
            <w:r w:rsidRPr="001D5ED5">
              <w:rPr>
                <w:rFonts w:ascii="Calibri" w:hAnsi="Calibri" w:cs="Arial"/>
                <w:color w:val="000000"/>
                <w:kern w:val="24"/>
                <w:sz w:val="20"/>
                <w:szCs w:val="20"/>
                <w:lang w:eastAsia="en-GB"/>
              </w:rPr>
              <w:t>This course would help students prepare for post-16 qualifications in Film Studies, English Literature, History, Sociology and Media Studies. It would be useful for students considering University study in a written subject as it builds extensive analytical, evaluative and critical thinking skills. It would benefit those with an interest in a future career pathway in Film or Media such as journalism, production, advertising and broadcasting, but the skills gained are transferrable into a wide-ranging number of careers which require an analytical mind.</w:t>
            </w:r>
          </w:p>
        </w:tc>
      </w:tr>
    </w:tbl>
    <w:p w14:paraId="0E583D73" w14:textId="77777777" w:rsidR="006703D4" w:rsidRDefault="001C2AC8">
      <w:pPr>
        <w:rPr>
          <w:rFonts w:ascii="Arial" w:hAnsi="Arial" w:cs="Arial"/>
        </w:rPr>
      </w:pPr>
      <w:r>
        <w:rPr>
          <w:rFonts w:ascii="Arial" w:hAnsi="Arial" w:cs="Arial"/>
        </w:rPr>
        <w:br w:type="page"/>
      </w:r>
    </w:p>
    <w:tbl>
      <w:tblPr>
        <w:tblW w:w="15168" w:type="dxa"/>
        <w:tblInd w:w="-49" w:type="dxa"/>
        <w:tblLayout w:type="fixed"/>
        <w:tblCellMar>
          <w:left w:w="0" w:type="dxa"/>
          <w:right w:w="0" w:type="dxa"/>
        </w:tblCellMar>
        <w:tblLook w:val="0600" w:firstRow="0" w:lastRow="0" w:firstColumn="0" w:lastColumn="0" w:noHBand="1" w:noVBand="1"/>
      </w:tblPr>
      <w:tblGrid>
        <w:gridCol w:w="3299"/>
        <w:gridCol w:w="11869"/>
      </w:tblGrid>
      <w:tr w:rsidR="00B05AAB" w:rsidRPr="00B05AAB" w14:paraId="27ADB1AC" w14:textId="77777777" w:rsidTr="00516612">
        <w:trPr>
          <w:trHeight w:val="862"/>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4E0F93C" w14:textId="77777777" w:rsidR="00B05AAB" w:rsidRPr="00B05AAB" w:rsidRDefault="00B05AAB" w:rsidP="00B05AAB">
            <w:pPr>
              <w:jc w:val="center"/>
              <w:rPr>
                <w:noProof/>
                <w:lang w:eastAsia="en-GB"/>
              </w:rPr>
            </w:pPr>
            <w:r w:rsidRPr="00B05AAB">
              <w:rPr>
                <w:noProof/>
                <w:lang w:eastAsia="en-GB"/>
              </w:rPr>
              <w:lastRenderedPageBreak/>
              <w:drawing>
                <wp:inline distT="0" distB="0" distL="0" distR="0" wp14:anchorId="2A762D2C" wp14:editId="12AFC0C9">
                  <wp:extent cx="1168400" cy="552450"/>
                  <wp:effectExtent l="0" t="0" r="0" b="0"/>
                  <wp:docPr id="6" name="Picture 6" descr="freshf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fork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68400" cy="55245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5C636D4" w14:textId="77777777" w:rsidR="00B05AAB" w:rsidRPr="00B05AAB" w:rsidRDefault="00B05AAB" w:rsidP="00B05AAB">
            <w:pPr>
              <w:rPr>
                <w:rFonts w:ascii="Tekton Pro" w:hAnsi="Tekton Pro" w:cs="Arial"/>
                <w:color w:val="000000"/>
                <w:kern w:val="24"/>
                <w:sz w:val="52"/>
                <w:szCs w:val="52"/>
                <w:lang w:eastAsia="en-GB"/>
              </w:rPr>
            </w:pPr>
            <w:r w:rsidRPr="00B05AAB">
              <w:rPr>
                <w:rFonts w:ascii="Tekton Pro" w:hAnsi="Tekton Pro" w:cs="Arial"/>
                <w:color w:val="000000"/>
                <w:kern w:val="24"/>
                <w:sz w:val="52"/>
                <w:szCs w:val="52"/>
                <w:lang w:eastAsia="en-GB"/>
              </w:rPr>
              <w:t>Food &amp; Nutrition</w:t>
            </w:r>
          </w:p>
          <w:p w14:paraId="00326086" w14:textId="77777777" w:rsidR="00B05AAB" w:rsidRPr="00B05AAB" w:rsidRDefault="00B05AAB" w:rsidP="00B05AAB">
            <w:pPr>
              <w:rPr>
                <w:rFonts w:ascii="Tekton Pro" w:hAnsi="Tekton Pro" w:cs="Arial"/>
                <w:sz w:val="52"/>
                <w:szCs w:val="52"/>
                <w:lang w:eastAsia="en-GB"/>
              </w:rPr>
            </w:pPr>
            <w:r w:rsidRPr="00B05AAB">
              <w:rPr>
                <w:rFonts w:ascii="Tekton Pro" w:hAnsi="Tekton Pro"/>
                <w:sz w:val="20"/>
                <w:szCs w:val="20"/>
              </w:rPr>
              <w:t>*students in Year 9 can opt for Food and D&amp;T but may be advised to continue with only one of the two subjects going into Year 10.</w:t>
            </w:r>
          </w:p>
        </w:tc>
      </w:tr>
      <w:tr w:rsidR="00B05AAB" w:rsidRPr="00B05AAB" w14:paraId="65EC754D" w14:textId="77777777" w:rsidTr="00516612">
        <w:trPr>
          <w:trHeight w:val="2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D85E7C8" w14:textId="77777777" w:rsidR="00B05AAB" w:rsidRPr="00B05AAB" w:rsidRDefault="00B05AAB" w:rsidP="00B05AAB">
            <w:pPr>
              <w:rPr>
                <w:rFonts w:ascii="Arial" w:hAnsi="Arial" w:cs="Arial"/>
                <w:sz w:val="20"/>
                <w:szCs w:val="20"/>
                <w:lang w:eastAsia="en-GB"/>
              </w:rPr>
            </w:pPr>
            <w:r w:rsidRPr="00B05AAB">
              <w:rPr>
                <w:rFonts w:ascii="Calibri" w:hAnsi="Calibri" w:cs="Calibri"/>
                <w:b/>
                <w:bCs/>
                <w:color w:val="000000"/>
                <w:kern w:val="24"/>
                <w:sz w:val="20"/>
                <w:szCs w:val="20"/>
                <w:lang w:eastAsia="en-GB"/>
              </w:rPr>
              <w:t>Head of Department: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519B2C8" w14:textId="77777777" w:rsidR="00B05AAB" w:rsidRPr="00B05AAB" w:rsidRDefault="00B05AAB" w:rsidP="00B05AAB">
            <w:pPr>
              <w:rPr>
                <w:rFonts w:ascii="Arial" w:hAnsi="Arial" w:cs="Arial"/>
                <w:sz w:val="20"/>
                <w:szCs w:val="20"/>
                <w:lang w:eastAsia="en-GB"/>
              </w:rPr>
            </w:pPr>
            <w:r w:rsidRPr="00B05AAB">
              <w:rPr>
                <w:rFonts w:ascii="Calibri" w:hAnsi="Calibri" w:cs="Arial"/>
                <w:color w:val="000000"/>
                <w:kern w:val="24"/>
                <w:sz w:val="20"/>
                <w:szCs w:val="20"/>
                <w:lang w:eastAsia="en-GB"/>
              </w:rPr>
              <w:t>Ms S Barnes</w:t>
            </w:r>
          </w:p>
        </w:tc>
      </w:tr>
      <w:tr w:rsidR="00B05AAB" w:rsidRPr="00B05AAB" w14:paraId="691DCE9D" w14:textId="77777777" w:rsidTr="00516612">
        <w:trPr>
          <w:trHeight w:val="1333"/>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B5CF239" w14:textId="77777777" w:rsidR="00B05AAB" w:rsidRPr="00B05AAB" w:rsidRDefault="00B05AAB" w:rsidP="00B05AAB">
            <w:pPr>
              <w:rPr>
                <w:rFonts w:ascii="Arial" w:hAnsi="Arial" w:cs="Arial"/>
                <w:sz w:val="20"/>
                <w:szCs w:val="20"/>
                <w:lang w:eastAsia="en-GB"/>
              </w:rPr>
            </w:pPr>
            <w:r w:rsidRPr="00B05AAB">
              <w:rPr>
                <w:rFonts w:ascii="Calibri" w:hAnsi="Calibri" w:cs="Arial"/>
                <w:b/>
                <w:bCs/>
                <w:color w:val="000000"/>
                <w:kern w:val="24"/>
                <w:sz w:val="20"/>
                <w:szCs w:val="20"/>
                <w:lang w:eastAsia="en-GB"/>
              </w:rPr>
              <w:t>What will happen in Year 9?</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7C55A15" w14:textId="77777777" w:rsidR="00B05AAB" w:rsidRPr="00B05AAB" w:rsidRDefault="00B05AAB" w:rsidP="00B05AAB">
            <w:pPr>
              <w:rPr>
                <w:rFonts w:ascii="Calibri" w:hAnsi="Calibri" w:cs="Arial"/>
                <w:color w:val="000000"/>
                <w:kern w:val="24"/>
                <w:sz w:val="20"/>
                <w:szCs w:val="20"/>
                <w:lang w:eastAsia="en-GB"/>
              </w:rPr>
            </w:pPr>
            <w:r w:rsidRPr="00B05AAB">
              <w:rPr>
                <w:rFonts w:ascii="Calibri" w:hAnsi="Calibri" w:cs="Arial"/>
                <w:color w:val="000000"/>
                <w:kern w:val="24"/>
                <w:sz w:val="20"/>
                <w:szCs w:val="20"/>
                <w:lang w:eastAsia="en-GB"/>
              </w:rPr>
              <w:t>The Food Preparation and Nutrition course equips students with a wide range of culinary techniques as well as knowledge of nutrition, food traditions and kitchen safety.   The course focuses on setting out the knowledge, and understanding required to cook exciting, nutritious meals using practical lessons each week. In Year 9 students will learn key skills such as making bread and fresh pasta and they will study about seasonal foods, farming methods and Fairtrade.  Both the skills and content will help prepare students should they decide to take this subject into Years 10 and 11.</w:t>
            </w:r>
          </w:p>
        </w:tc>
      </w:tr>
      <w:tr w:rsidR="00B05AAB" w:rsidRPr="00B05AAB" w14:paraId="69CAD90C" w14:textId="77777777" w:rsidTr="00516612">
        <w:trPr>
          <w:trHeight w:val="1723"/>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78C47F5" w14:textId="77777777" w:rsidR="00B05AAB" w:rsidRPr="00B05AAB" w:rsidRDefault="00B05AAB" w:rsidP="00B05AAB">
            <w:pPr>
              <w:rPr>
                <w:rFonts w:ascii="Arial" w:hAnsi="Arial" w:cs="Arial"/>
                <w:sz w:val="20"/>
                <w:szCs w:val="20"/>
                <w:lang w:eastAsia="en-GB"/>
              </w:rPr>
            </w:pPr>
            <w:r w:rsidRPr="00B05AAB">
              <w:rPr>
                <w:rFonts w:ascii="Calibri" w:hAnsi="Calibri" w:cs="Arial"/>
                <w:b/>
                <w:bCs/>
                <w:color w:val="000000"/>
                <w:kern w:val="24"/>
                <w:sz w:val="20"/>
                <w:szCs w:val="20"/>
                <w:lang w:eastAsia="en-GB"/>
              </w:rPr>
              <w:t>What will happen in Years 10 &amp; 11?</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BB16390" w14:textId="1D3108BF" w:rsidR="00B05AAB" w:rsidRPr="00B05AAB" w:rsidRDefault="00B05AAB" w:rsidP="00B05AAB">
            <w:pPr>
              <w:rPr>
                <w:rFonts w:ascii="Calibri" w:hAnsi="Calibri" w:cs="Arial"/>
                <w:color w:val="000000"/>
                <w:kern w:val="24"/>
                <w:sz w:val="20"/>
                <w:szCs w:val="20"/>
                <w:lang w:eastAsia="en-GB"/>
              </w:rPr>
            </w:pPr>
            <w:r w:rsidRPr="00B05AAB">
              <w:rPr>
                <w:rFonts w:ascii="Calibri" w:hAnsi="Calibri" w:cs="Arial"/>
                <w:color w:val="000000"/>
                <w:kern w:val="24"/>
                <w:sz w:val="20"/>
                <w:szCs w:val="20"/>
                <w:lang w:eastAsia="en-GB"/>
              </w:rPr>
              <w:t xml:space="preserve">For students who continue with Food and Nutrition into Years 10 and 11 they will follow AQA GCSE Food and Nutrition.  Content includes: Food Preparation </w:t>
            </w:r>
            <w:r w:rsidR="00895124">
              <w:rPr>
                <w:rFonts w:ascii="Calibri" w:hAnsi="Calibri" w:cs="Arial"/>
                <w:color w:val="000000"/>
                <w:kern w:val="24"/>
                <w:sz w:val="20"/>
                <w:szCs w:val="20"/>
                <w:lang w:eastAsia="en-GB"/>
              </w:rPr>
              <w:t>S</w:t>
            </w:r>
            <w:r w:rsidRPr="00B05AAB">
              <w:rPr>
                <w:rFonts w:ascii="Calibri" w:hAnsi="Calibri" w:cs="Arial"/>
                <w:color w:val="000000"/>
                <w:kern w:val="24"/>
                <w:sz w:val="20"/>
                <w:szCs w:val="20"/>
                <w:lang w:eastAsia="en-GB"/>
              </w:rPr>
              <w:t xml:space="preserve">kills, Food </w:t>
            </w:r>
            <w:r w:rsidR="00895124">
              <w:rPr>
                <w:rFonts w:ascii="Calibri" w:hAnsi="Calibri" w:cs="Arial"/>
                <w:color w:val="000000"/>
                <w:kern w:val="24"/>
                <w:sz w:val="20"/>
                <w:szCs w:val="20"/>
                <w:lang w:eastAsia="en-GB"/>
              </w:rPr>
              <w:t>C</w:t>
            </w:r>
            <w:r w:rsidRPr="00B05AAB">
              <w:rPr>
                <w:rFonts w:ascii="Calibri" w:hAnsi="Calibri" w:cs="Arial"/>
                <w:color w:val="000000"/>
                <w:kern w:val="24"/>
                <w:sz w:val="20"/>
                <w:szCs w:val="20"/>
                <w:lang w:eastAsia="en-GB"/>
              </w:rPr>
              <w:t xml:space="preserve">ommodities, Principles of </w:t>
            </w:r>
            <w:r w:rsidR="00895124">
              <w:rPr>
                <w:rFonts w:ascii="Calibri" w:hAnsi="Calibri" w:cs="Arial"/>
                <w:color w:val="000000"/>
                <w:kern w:val="24"/>
                <w:sz w:val="20"/>
                <w:szCs w:val="20"/>
                <w:lang w:eastAsia="en-GB"/>
              </w:rPr>
              <w:t>N</w:t>
            </w:r>
            <w:r w:rsidRPr="00B05AAB">
              <w:rPr>
                <w:rFonts w:ascii="Calibri" w:hAnsi="Calibri" w:cs="Arial"/>
                <w:color w:val="000000"/>
                <w:kern w:val="24"/>
                <w:sz w:val="20"/>
                <w:szCs w:val="20"/>
                <w:lang w:eastAsia="en-GB"/>
              </w:rPr>
              <w:t xml:space="preserve">utrition, Diet and Good Health, The Science of Food, Where </w:t>
            </w:r>
            <w:r w:rsidR="0085124B">
              <w:rPr>
                <w:rFonts w:ascii="Calibri" w:hAnsi="Calibri" w:cs="Arial"/>
                <w:color w:val="000000"/>
                <w:kern w:val="24"/>
                <w:sz w:val="20"/>
                <w:szCs w:val="20"/>
                <w:lang w:eastAsia="en-GB"/>
              </w:rPr>
              <w:t>our</w:t>
            </w:r>
            <w:r w:rsidRPr="00B05AAB">
              <w:rPr>
                <w:rFonts w:ascii="Calibri" w:hAnsi="Calibri" w:cs="Arial"/>
                <w:color w:val="000000"/>
                <w:kern w:val="24"/>
                <w:sz w:val="20"/>
                <w:szCs w:val="20"/>
                <w:lang w:eastAsia="en-GB"/>
              </w:rPr>
              <w:t xml:space="preserve"> food comes from and Cooking and food preparation. </w:t>
            </w:r>
          </w:p>
          <w:p w14:paraId="7F4551D1" w14:textId="77777777" w:rsidR="00B05AAB" w:rsidRPr="00B05AAB" w:rsidRDefault="00B05AAB" w:rsidP="00B05AAB">
            <w:pPr>
              <w:rPr>
                <w:rFonts w:ascii="Calibri" w:hAnsi="Calibri" w:cs="Arial"/>
                <w:color w:val="000000"/>
                <w:kern w:val="24"/>
                <w:sz w:val="20"/>
                <w:szCs w:val="20"/>
                <w:lang w:eastAsia="en-GB"/>
              </w:rPr>
            </w:pPr>
            <w:r w:rsidRPr="00B05AAB">
              <w:rPr>
                <w:rFonts w:ascii="Calibri" w:hAnsi="Calibri" w:cs="Arial"/>
                <w:color w:val="000000"/>
                <w:kern w:val="24"/>
                <w:sz w:val="20"/>
                <w:szCs w:val="20"/>
                <w:lang w:eastAsia="en-GB"/>
              </w:rPr>
              <w:t xml:space="preserve">This course focuses on practical cooking skills alongside a thorough understanding of nutrition, food provenance and the working characteristics of food materials. The course applies the principles of food science, nutrition and health eating to support a healthy, balanced lifestyles especially for teenagers and the elderly and because of these elements the course links well with PE and Science.  Students will also take the Food and Hygiene Certificate.  </w:t>
            </w:r>
          </w:p>
          <w:p w14:paraId="2160BC35" w14:textId="77777777" w:rsidR="00B05AAB" w:rsidRPr="00B05AAB" w:rsidRDefault="00B05AAB" w:rsidP="00B05AAB">
            <w:pPr>
              <w:rPr>
                <w:rFonts w:ascii="Calibri" w:hAnsi="Calibri" w:cs="Arial"/>
                <w:color w:val="000000"/>
                <w:kern w:val="24"/>
                <w:sz w:val="20"/>
                <w:szCs w:val="20"/>
                <w:lang w:eastAsia="en-GB"/>
              </w:rPr>
            </w:pPr>
            <w:r w:rsidRPr="00B05AAB">
              <w:rPr>
                <w:rFonts w:ascii="Calibri" w:hAnsi="Calibri" w:cs="Arial"/>
                <w:color w:val="000000"/>
                <w:kern w:val="24"/>
                <w:sz w:val="20"/>
                <w:szCs w:val="20"/>
                <w:lang w:eastAsia="en-GB"/>
              </w:rPr>
              <w:t>A financial commitment to this course is essential (Please discuss any concerns regarding this). Students will be expected to cook a range of products and components on a weekly basis. Students should be under no illusions - this is not an easy subject at GCSE level and will involve large amounts of theory and written work. The course is academically challenging. It is both an interesting and engaging subject but one that is suited to students with an enjoyment of sciences as well as cooking</w:t>
            </w:r>
          </w:p>
          <w:p w14:paraId="17210BB5" w14:textId="77777777" w:rsidR="00B05AAB" w:rsidRPr="00B05AAB" w:rsidRDefault="00B05AAB" w:rsidP="00B05AAB">
            <w:pPr>
              <w:rPr>
                <w:rFonts w:ascii="Arial" w:hAnsi="Arial" w:cs="Arial"/>
                <w:sz w:val="20"/>
                <w:szCs w:val="20"/>
                <w:lang w:eastAsia="en-GB"/>
              </w:rPr>
            </w:pPr>
          </w:p>
        </w:tc>
      </w:tr>
      <w:tr w:rsidR="00B05AAB" w:rsidRPr="00B05AAB" w14:paraId="5D86193F" w14:textId="77777777" w:rsidTr="00516612">
        <w:trPr>
          <w:trHeight w:val="1336"/>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5F58757" w14:textId="77777777" w:rsidR="00B05AAB" w:rsidRPr="00B05AAB" w:rsidRDefault="00B05AAB" w:rsidP="00B05AAB">
            <w:pPr>
              <w:rPr>
                <w:rFonts w:ascii="Arial" w:hAnsi="Arial" w:cs="Arial"/>
                <w:sz w:val="20"/>
                <w:szCs w:val="20"/>
                <w:lang w:eastAsia="en-GB"/>
              </w:rPr>
            </w:pPr>
            <w:r w:rsidRPr="00B05AAB">
              <w:rPr>
                <w:rFonts w:ascii="Calibri" w:hAnsi="Calibri" w:cs="Arial"/>
                <w:b/>
                <w:bCs/>
                <w:color w:val="000000"/>
                <w:kern w:val="24"/>
                <w:sz w:val="20"/>
                <w:szCs w:val="20"/>
                <w:lang w:eastAsia="en-GB"/>
              </w:rPr>
              <w:t>Assessment: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5755D03F" w14:textId="77777777" w:rsidR="00B05AAB" w:rsidRPr="00B05AAB" w:rsidRDefault="00B05AAB" w:rsidP="00B05AAB">
            <w:pPr>
              <w:shd w:val="clear" w:color="auto" w:fill="EEF3F9"/>
              <w:rPr>
                <w:rFonts w:ascii="Calibri" w:hAnsi="Calibri" w:cs="Calibri"/>
                <w:b/>
                <w:bCs/>
                <w:color w:val="333333"/>
                <w:sz w:val="22"/>
                <w:szCs w:val="22"/>
              </w:rPr>
            </w:pPr>
            <w:r w:rsidRPr="00B05AAB">
              <w:rPr>
                <w:rFonts w:ascii="Calibri" w:hAnsi="Calibri" w:cs="Calibri"/>
                <w:b/>
                <w:bCs/>
                <w:color w:val="333333"/>
                <w:sz w:val="22"/>
                <w:szCs w:val="22"/>
              </w:rPr>
              <w:t>AQA GCSE Food and Nutrition</w:t>
            </w:r>
          </w:p>
          <w:p w14:paraId="1222F135" w14:textId="77777777" w:rsidR="00B05AAB" w:rsidRPr="00B05AAB" w:rsidRDefault="00B05AAB" w:rsidP="00B05AAB">
            <w:pPr>
              <w:shd w:val="clear" w:color="auto" w:fill="EEF3F9"/>
              <w:rPr>
                <w:rFonts w:ascii="Calibri" w:hAnsi="Calibri" w:cs="Calibri"/>
                <w:color w:val="333333"/>
                <w:sz w:val="22"/>
                <w:szCs w:val="22"/>
              </w:rPr>
            </w:pPr>
            <w:r w:rsidRPr="00B05AAB">
              <w:rPr>
                <w:rFonts w:ascii="Calibri" w:hAnsi="Calibri" w:cs="Calibri"/>
                <w:b/>
                <w:bCs/>
                <w:color w:val="333333"/>
                <w:sz w:val="22"/>
                <w:szCs w:val="22"/>
              </w:rPr>
              <w:t>50% Examination</w:t>
            </w:r>
            <w:r w:rsidRPr="00B05AAB">
              <w:rPr>
                <w:rFonts w:ascii="Calibri" w:hAnsi="Calibri" w:cs="Calibri"/>
                <w:color w:val="333333"/>
                <w:sz w:val="22"/>
                <w:szCs w:val="22"/>
              </w:rPr>
              <w:t xml:space="preserve"> 1 hour 45 minutes, including short and longer answers.</w:t>
            </w:r>
          </w:p>
          <w:p w14:paraId="618C3C71" w14:textId="77777777" w:rsidR="00B05AAB" w:rsidRPr="00B05AAB" w:rsidRDefault="00B05AAB" w:rsidP="00B05AAB">
            <w:pPr>
              <w:shd w:val="clear" w:color="auto" w:fill="EEF3F9"/>
              <w:rPr>
                <w:rFonts w:ascii="Calibri" w:hAnsi="Calibri" w:cs="Calibri"/>
                <w:color w:val="333333"/>
                <w:sz w:val="22"/>
                <w:szCs w:val="22"/>
              </w:rPr>
            </w:pPr>
            <w:r w:rsidRPr="00B05AAB">
              <w:rPr>
                <w:rFonts w:ascii="Calibri" w:hAnsi="Calibri" w:cs="Calibri"/>
                <w:b/>
                <w:bCs/>
                <w:color w:val="333333"/>
                <w:sz w:val="22"/>
                <w:szCs w:val="22"/>
              </w:rPr>
              <w:t>50% Non-Examined Assessment</w:t>
            </w:r>
            <w:r w:rsidRPr="00B05AAB">
              <w:rPr>
                <w:rFonts w:ascii="Calibri" w:hAnsi="Calibri" w:cs="Calibri"/>
                <w:color w:val="333333"/>
                <w:sz w:val="22"/>
                <w:szCs w:val="22"/>
              </w:rPr>
              <w:t>:</w:t>
            </w:r>
          </w:p>
          <w:p w14:paraId="5BF7B21C" w14:textId="77777777" w:rsidR="00B05AAB" w:rsidRPr="00B05AAB" w:rsidRDefault="00B05AAB" w:rsidP="00B05AAB">
            <w:pPr>
              <w:shd w:val="clear" w:color="auto" w:fill="EEF3F9"/>
              <w:ind w:left="360"/>
              <w:rPr>
                <w:rFonts w:ascii="Calibri" w:hAnsi="Calibri" w:cs="Calibri"/>
                <w:color w:val="333333"/>
                <w:sz w:val="22"/>
                <w:szCs w:val="22"/>
              </w:rPr>
            </w:pPr>
            <w:r w:rsidRPr="00B05AAB">
              <w:rPr>
                <w:rFonts w:ascii="Calibri" w:hAnsi="Calibri" w:cs="Calibri"/>
                <w:b/>
                <w:bCs/>
                <w:color w:val="333333"/>
                <w:sz w:val="22"/>
                <w:szCs w:val="22"/>
              </w:rPr>
              <w:t>Task 1:</w:t>
            </w:r>
            <w:r w:rsidRPr="00B05AAB">
              <w:rPr>
                <w:rFonts w:ascii="Calibri" w:hAnsi="Calibri" w:cs="Calibri"/>
                <w:color w:val="333333"/>
                <w:sz w:val="22"/>
                <w:szCs w:val="22"/>
              </w:rPr>
              <w:t> Written or electronic report (1,500–2,000 words) including photographic evidence of the practical investigation.</w:t>
            </w:r>
          </w:p>
          <w:p w14:paraId="4878CE10" w14:textId="77777777" w:rsidR="00B05AAB" w:rsidRPr="00B05AAB" w:rsidRDefault="00B05AAB" w:rsidP="00B05AAB">
            <w:pPr>
              <w:shd w:val="clear" w:color="auto" w:fill="EEF3F9"/>
              <w:ind w:left="360"/>
              <w:rPr>
                <w:rFonts w:ascii="Calibri" w:hAnsi="Calibri" w:cs="Calibri"/>
                <w:color w:val="333333"/>
                <w:sz w:val="22"/>
                <w:szCs w:val="22"/>
              </w:rPr>
            </w:pPr>
            <w:r w:rsidRPr="00B05AAB">
              <w:rPr>
                <w:rFonts w:ascii="Calibri" w:hAnsi="Calibri" w:cs="Calibri"/>
                <w:b/>
                <w:bCs/>
                <w:color w:val="333333"/>
                <w:sz w:val="22"/>
                <w:szCs w:val="22"/>
              </w:rPr>
              <w:t>Task 2:</w:t>
            </w:r>
            <w:r w:rsidRPr="00B05AAB">
              <w:rPr>
                <w:rFonts w:ascii="Calibri" w:hAnsi="Calibri" w:cs="Calibri"/>
                <w:color w:val="333333"/>
                <w:sz w:val="22"/>
                <w:szCs w:val="22"/>
              </w:rPr>
              <w:t> Written or electronic portfolio including photographic evidence. Photographic evidence of the three final dishes must be included.</w:t>
            </w:r>
          </w:p>
        </w:tc>
      </w:tr>
      <w:tr w:rsidR="00B05AAB" w:rsidRPr="00B05AAB" w14:paraId="35AA29AC" w14:textId="77777777" w:rsidTr="00516612">
        <w:trPr>
          <w:trHeight w:val="945"/>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C837321" w14:textId="77777777" w:rsidR="00B05AAB" w:rsidRPr="00B05AAB" w:rsidRDefault="00B05AAB" w:rsidP="00B05AAB">
            <w:pPr>
              <w:rPr>
                <w:rFonts w:ascii="Arial" w:hAnsi="Arial" w:cs="Arial"/>
                <w:b/>
                <w:sz w:val="20"/>
                <w:szCs w:val="20"/>
                <w:lang w:eastAsia="en-GB"/>
              </w:rPr>
            </w:pPr>
            <w:r w:rsidRPr="00B05AAB">
              <w:rPr>
                <w:rFonts w:ascii="Calibri" w:hAnsi="Calibri" w:cs="Arial"/>
                <w:b/>
                <w:color w:val="000000"/>
                <w:kern w:val="24"/>
                <w:sz w:val="20"/>
                <w:szCs w:val="20"/>
                <w:lang w:eastAsia="en-GB"/>
              </w:rPr>
              <w:t>In the future:</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9E4B2BF" w14:textId="77777777" w:rsidR="00B05AAB" w:rsidRPr="00B05AAB" w:rsidRDefault="00B05AAB" w:rsidP="00B05AAB">
            <w:pPr>
              <w:rPr>
                <w:rFonts w:ascii="Calibri" w:hAnsi="Calibri" w:cs="Arial"/>
                <w:color w:val="000000"/>
                <w:kern w:val="24"/>
                <w:sz w:val="20"/>
                <w:szCs w:val="20"/>
                <w:lang w:eastAsia="en-GB"/>
              </w:rPr>
            </w:pPr>
            <w:r w:rsidRPr="00B05AAB">
              <w:rPr>
                <w:rFonts w:ascii="Calibri" w:hAnsi="Calibri" w:cs="Arial"/>
                <w:color w:val="000000"/>
                <w:kern w:val="24"/>
                <w:sz w:val="20"/>
                <w:szCs w:val="20"/>
                <w:lang w:eastAsia="en-GB"/>
              </w:rPr>
              <w:t xml:space="preserve">This course would help students prepare for post-16 qualifications in A level Food or Catering.  Studying food preparation and nutrition can lead to exciting and well-paid career options.  This course could lead you into roles such as a Chef, Food Product Developer, Buyer (who travels the world sourcing new food products for manufacturers), Food Safety Inspectors, Nutritionists, Dieticians, Quality Managers, Teacher, Food Engineer, Food Scientist, Food Technologist, Food Photographer, Food Stylist, Home Economist, Hotel and Restaurant Manager, Microbiologist, working in food magazines.  For more information on food careers please visit </w:t>
            </w:r>
            <w:hyperlink r:id="rId38" w:history="1">
              <w:r w:rsidRPr="00B05AAB">
                <w:rPr>
                  <w:rFonts w:ascii="Calibri" w:hAnsi="Calibri" w:cs="Arial"/>
                  <w:bCs/>
                  <w:color w:val="0000FF"/>
                  <w:kern w:val="24"/>
                  <w:sz w:val="20"/>
                  <w:szCs w:val="20"/>
                  <w:u w:val="single"/>
                  <w:lang w:eastAsia="en-GB"/>
                </w:rPr>
                <w:t>www.tastycareers.org</w:t>
              </w:r>
            </w:hyperlink>
            <w:r w:rsidRPr="00B05AAB">
              <w:rPr>
                <w:rFonts w:ascii="Calibri" w:hAnsi="Calibri" w:cs="Arial"/>
                <w:bCs/>
                <w:color w:val="000000"/>
                <w:kern w:val="24"/>
                <w:sz w:val="20"/>
                <w:szCs w:val="20"/>
                <w:lang w:eastAsia="en-GB"/>
              </w:rPr>
              <w:t xml:space="preserve">.  Food and Nutrition and the hospitality sector are areas of shortage skills currently in the UK.  </w:t>
            </w:r>
          </w:p>
        </w:tc>
      </w:tr>
      <w:tr w:rsidR="00B05AAB" w:rsidRPr="00B05AAB" w14:paraId="0A599A03" w14:textId="77777777" w:rsidTr="00516612">
        <w:trPr>
          <w:trHeight w:val="317"/>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5C0D6E9E" w14:textId="77777777" w:rsidR="00B05AAB" w:rsidRPr="00B05AAB" w:rsidRDefault="00B05AAB" w:rsidP="00B05AAB">
            <w:pPr>
              <w:rPr>
                <w:rFonts w:ascii="Calibri" w:hAnsi="Calibri" w:cs="Arial"/>
                <w:i/>
                <w:color w:val="000000"/>
                <w:kern w:val="24"/>
                <w:sz w:val="20"/>
                <w:szCs w:val="20"/>
                <w:lang w:eastAsia="en-GB"/>
              </w:rPr>
            </w:pPr>
            <w:r w:rsidRPr="00B05AAB">
              <w:rPr>
                <w:rFonts w:ascii="Calibri" w:hAnsi="Calibri" w:cs="Arial"/>
                <w:i/>
                <w:color w:val="000000"/>
                <w:kern w:val="24"/>
                <w:sz w:val="20"/>
                <w:szCs w:val="20"/>
                <w:lang w:eastAsia="en-GB"/>
              </w:rPr>
              <w:t>*The information above is based on the DfE Performance Tables up to and including 2022 and may be subject to change.</w:t>
            </w:r>
          </w:p>
        </w:tc>
      </w:tr>
    </w:tbl>
    <w:p w14:paraId="05B740C1" w14:textId="77777777" w:rsidR="003D38A1" w:rsidRPr="003D38A1" w:rsidRDefault="003D38A1" w:rsidP="003D38A1"/>
    <w:p w14:paraId="623BCD4E" w14:textId="5B01445E" w:rsidR="001C2AC8" w:rsidRDefault="001C2AC8">
      <w:pPr>
        <w:rPr>
          <w:rFonts w:ascii="Arial" w:hAnsi="Arial" w:cs="Arial"/>
        </w:rPr>
      </w:pPr>
    </w:p>
    <w:p w14:paraId="2B401516" w14:textId="77777777" w:rsidR="00AF623E" w:rsidRPr="00AF623E" w:rsidRDefault="00AF623E" w:rsidP="00AF623E">
      <w:pPr>
        <w:rPr>
          <w:vanish/>
        </w:rPr>
      </w:pPr>
    </w:p>
    <w:tbl>
      <w:tblPr>
        <w:tblpPr w:leftFromText="180" w:rightFromText="180" w:vertAnchor="text" w:horzAnchor="margin" w:tblpY="57"/>
        <w:tblW w:w="14850" w:type="dxa"/>
        <w:tblCellMar>
          <w:left w:w="0" w:type="dxa"/>
          <w:right w:w="0" w:type="dxa"/>
        </w:tblCellMar>
        <w:tblLook w:val="0600" w:firstRow="0" w:lastRow="0" w:firstColumn="0" w:lastColumn="0" w:noHBand="1" w:noVBand="1"/>
      </w:tblPr>
      <w:tblGrid>
        <w:gridCol w:w="3193"/>
        <w:gridCol w:w="11657"/>
      </w:tblGrid>
      <w:tr w:rsidR="00952B8B" w:rsidRPr="00556C93" w14:paraId="7F3E53F0" w14:textId="77777777" w:rsidTr="00952B8B">
        <w:trPr>
          <w:trHeight w:val="866"/>
        </w:trPr>
        <w:tc>
          <w:tcPr>
            <w:tcW w:w="3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475A81C" w14:textId="77777777" w:rsidR="00952B8B" w:rsidRPr="00556C93" w:rsidRDefault="00693067" w:rsidP="00952B8B">
            <w:pPr>
              <w:jc w:val="center"/>
              <w:rPr>
                <w:sz w:val="52"/>
                <w:szCs w:val="52"/>
                <w:lang w:eastAsia="en-GB"/>
              </w:rPr>
            </w:pPr>
            <w:r>
              <w:rPr>
                <w:noProof/>
                <w:sz w:val="52"/>
                <w:szCs w:val="52"/>
                <w:lang w:eastAsia="en-GB"/>
              </w:rPr>
              <w:lastRenderedPageBreak/>
              <w:drawing>
                <wp:inline distT="0" distB="0" distL="0" distR="0" wp14:anchorId="62B34C2D" wp14:editId="137E5289">
                  <wp:extent cx="825500" cy="571500"/>
                  <wp:effectExtent l="0" t="0" r="0" b="0"/>
                  <wp:docPr id="22" name="Picture 2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25500" cy="571500"/>
                          </a:xfrm>
                          <a:prstGeom prst="rect">
                            <a:avLst/>
                          </a:prstGeom>
                          <a:noFill/>
                          <a:ln>
                            <a:noFill/>
                          </a:ln>
                        </pic:spPr>
                      </pic:pic>
                    </a:graphicData>
                  </a:graphic>
                </wp:inline>
              </w:drawing>
            </w:r>
          </w:p>
        </w:tc>
        <w:tc>
          <w:tcPr>
            <w:tcW w:w="1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0BF2013" w14:textId="77777777" w:rsidR="00952B8B" w:rsidRPr="00556C93" w:rsidRDefault="00952B8B" w:rsidP="00952B8B">
            <w:pPr>
              <w:rPr>
                <w:rFonts w:ascii="Tekton Pro" w:hAnsi="Tekton Pro" w:cs="Arial"/>
                <w:sz w:val="52"/>
                <w:szCs w:val="52"/>
                <w:lang w:eastAsia="en-GB"/>
              </w:rPr>
            </w:pPr>
            <w:r w:rsidRPr="00556C93">
              <w:rPr>
                <w:rFonts w:ascii="Tekton Pro" w:hAnsi="Tekton Pro" w:cs="Arial"/>
                <w:color w:val="000000"/>
                <w:kern w:val="24"/>
                <w:sz w:val="52"/>
                <w:szCs w:val="52"/>
                <w:lang w:eastAsia="en-GB"/>
              </w:rPr>
              <w:t>French</w:t>
            </w:r>
          </w:p>
        </w:tc>
      </w:tr>
      <w:tr w:rsidR="00952B8B" w:rsidRPr="00556C93" w14:paraId="526E0C4C" w14:textId="77777777" w:rsidTr="00952B8B">
        <w:trPr>
          <w:trHeight w:val="289"/>
        </w:trPr>
        <w:tc>
          <w:tcPr>
            <w:tcW w:w="3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52712A1" w14:textId="77777777" w:rsidR="00952B8B" w:rsidRPr="00556C93" w:rsidRDefault="00477F6B" w:rsidP="00952B8B">
            <w:pPr>
              <w:rPr>
                <w:rFonts w:ascii="Arial" w:hAnsi="Arial" w:cs="Arial"/>
                <w:sz w:val="20"/>
                <w:szCs w:val="20"/>
                <w:lang w:eastAsia="en-GB"/>
              </w:rPr>
            </w:pPr>
            <w:r>
              <w:rPr>
                <w:rFonts w:ascii="Calibri" w:hAnsi="Calibri" w:cs="Calibri"/>
                <w:b/>
                <w:bCs/>
                <w:color w:val="000000"/>
                <w:kern w:val="24"/>
                <w:sz w:val="20"/>
                <w:szCs w:val="20"/>
                <w:lang w:eastAsia="en-GB"/>
              </w:rPr>
              <w:t>H</w:t>
            </w:r>
            <w:r w:rsidR="00952B8B" w:rsidRPr="00556C93">
              <w:rPr>
                <w:rFonts w:ascii="Calibri" w:hAnsi="Calibri" w:cs="Calibri"/>
                <w:b/>
                <w:bCs/>
                <w:color w:val="000000"/>
                <w:kern w:val="24"/>
                <w:sz w:val="20"/>
                <w:szCs w:val="20"/>
                <w:lang w:eastAsia="en-GB"/>
              </w:rPr>
              <w:t>ead of Department:</w:t>
            </w:r>
          </w:p>
        </w:tc>
        <w:tc>
          <w:tcPr>
            <w:tcW w:w="1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7026875" w14:textId="77777777" w:rsidR="00952B8B" w:rsidRPr="00556C93" w:rsidRDefault="007E2CBA" w:rsidP="00952B8B">
            <w:pPr>
              <w:rPr>
                <w:rFonts w:ascii="Arial" w:hAnsi="Arial" w:cs="Arial"/>
                <w:sz w:val="20"/>
                <w:szCs w:val="20"/>
                <w:lang w:eastAsia="en-GB"/>
              </w:rPr>
            </w:pPr>
            <w:r>
              <w:rPr>
                <w:rFonts w:ascii="Calibri" w:hAnsi="Calibri" w:cs="Arial"/>
                <w:color w:val="000000"/>
                <w:kern w:val="24"/>
                <w:sz w:val="20"/>
                <w:szCs w:val="20"/>
                <w:lang w:eastAsia="en-GB"/>
              </w:rPr>
              <w:t xml:space="preserve">Miss </w:t>
            </w:r>
            <w:r w:rsidR="000A7881">
              <w:rPr>
                <w:rFonts w:ascii="Calibri" w:hAnsi="Calibri" w:cs="Arial"/>
                <w:color w:val="000000"/>
                <w:kern w:val="24"/>
                <w:sz w:val="20"/>
                <w:szCs w:val="20"/>
                <w:lang w:eastAsia="en-GB"/>
              </w:rPr>
              <w:t xml:space="preserve">R </w:t>
            </w:r>
            <w:r>
              <w:rPr>
                <w:rFonts w:ascii="Calibri" w:hAnsi="Calibri" w:cs="Arial"/>
                <w:color w:val="000000"/>
                <w:kern w:val="24"/>
                <w:sz w:val="20"/>
                <w:szCs w:val="20"/>
                <w:lang w:eastAsia="en-GB"/>
              </w:rPr>
              <w:t>Stephens</w:t>
            </w:r>
          </w:p>
        </w:tc>
      </w:tr>
      <w:tr w:rsidR="00952B8B" w:rsidRPr="00556C93" w14:paraId="145CEDA7" w14:textId="77777777" w:rsidTr="00952B8B">
        <w:trPr>
          <w:trHeight w:val="289"/>
        </w:trPr>
        <w:tc>
          <w:tcPr>
            <w:tcW w:w="3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62DA9780" w14:textId="77777777" w:rsidR="00952B8B" w:rsidRPr="00556C93" w:rsidRDefault="00952B8B" w:rsidP="00952B8B">
            <w:pPr>
              <w:rPr>
                <w:rFonts w:ascii="Calibri" w:hAnsi="Calibri" w:cs="Calibri"/>
                <w:b/>
                <w:bCs/>
                <w:color w:val="000000"/>
                <w:kern w:val="24"/>
                <w:sz w:val="20"/>
                <w:szCs w:val="20"/>
                <w:lang w:eastAsia="en-GB"/>
              </w:rPr>
            </w:pPr>
            <w:r w:rsidRPr="00556C93">
              <w:rPr>
                <w:rFonts w:ascii="Calibri" w:hAnsi="Calibri" w:cs="Arial"/>
                <w:b/>
                <w:bCs/>
                <w:color w:val="000000"/>
                <w:kern w:val="24"/>
                <w:sz w:val="20"/>
                <w:szCs w:val="20"/>
                <w:lang w:eastAsia="en-GB"/>
              </w:rPr>
              <w:t>What will happen in Year 9?</w:t>
            </w:r>
          </w:p>
        </w:tc>
        <w:tc>
          <w:tcPr>
            <w:tcW w:w="1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76F2E5CF" w14:textId="77777777" w:rsidR="00952B8B" w:rsidRDefault="00952B8B" w:rsidP="00952B8B">
            <w:pPr>
              <w:rPr>
                <w:rFonts w:ascii="Calibri" w:hAnsi="Calibri" w:cs="Arial"/>
                <w:color w:val="000000"/>
                <w:kern w:val="24"/>
                <w:sz w:val="20"/>
                <w:szCs w:val="20"/>
                <w:lang w:eastAsia="en-GB"/>
              </w:rPr>
            </w:pPr>
            <w:r w:rsidRPr="0039482B">
              <w:rPr>
                <w:rFonts w:ascii="Calibri" w:hAnsi="Calibri" w:cs="Arial"/>
                <w:color w:val="000000"/>
                <w:kern w:val="24"/>
                <w:sz w:val="20"/>
                <w:szCs w:val="20"/>
                <w:lang w:eastAsia="en-GB"/>
              </w:rPr>
              <w:t xml:space="preserve">In Year 9 students will build on the basic skills of listening, reading, writing and speaking acquired during </w:t>
            </w:r>
            <w:r w:rsidR="000A7881">
              <w:rPr>
                <w:rFonts w:ascii="Calibri" w:hAnsi="Calibri" w:cs="Arial"/>
                <w:color w:val="000000"/>
                <w:kern w:val="24"/>
                <w:sz w:val="20"/>
                <w:szCs w:val="20"/>
                <w:lang w:eastAsia="en-GB"/>
              </w:rPr>
              <w:t>Years 7 &amp; 8</w:t>
            </w:r>
            <w:r w:rsidRPr="0039482B">
              <w:rPr>
                <w:rFonts w:ascii="Calibri" w:hAnsi="Calibri" w:cs="Arial"/>
                <w:color w:val="000000"/>
                <w:kern w:val="24"/>
                <w:sz w:val="20"/>
                <w:szCs w:val="20"/>
                <w:lang w:eastAsia="en-GB"/>
              </w:rPr>
              <w:t xml:space="preserve">.  The course gives students the opportunity to learn the French language within the context of a number of relevant and interesting settings such as school life, home town and </w:t>
            </w:r>
            <w:r w:rsidR="007E2CBA">
              <w:rPr>
                <w:rFonts w:ascii="Calibri" w:hAnsi="Calibri" w:cs="Arial"/>
                <w:color w:val="000000"/>
                <w:kern w:val="24"/>
                <w:sz w:val="20"/>
                <w:szCs w:val="20"/>
                <w:lang w:eastAsia="en-GB"/>
              </w:rPr>
              <w:t>free-time activities.</w:t>
            </w:r>
          </w:p>
          <w:p w14:paraId="5F672E02" w14:textId="77777777" w:rsidR="00952B8B" w:rsidRPr="00556C93" w:rsidRDefault="00952B8B" w:rsidP="00952B8B">
            <w:pPr>
              <w:rPr>
                <w:rFonts w:ascii="Calibri" w:hAnsi="Calibri" w:cs="Arial"/>
                <w:color w:val="000000"/>
                <w:kern w:val="24"/>
                <w:sz w:val="20"/>
                <w:szCs w:val="20"/>
                <w:lang w:eastAsia="en-GB"/>
              </w:rPr>
            </w:pPr>
          </w:p>
        </w:tc>
      </w:tr>
      <w:tr w:rsidR="00952B8B" w:rsidRPr="00556C93" w14:paraId="0D30B5E8" w14:textId="77777777" w:rsidTr="00952B8B">
        <w:trPr>
          <w:trHeight w:val="3051"/>
        </w:trPr>
        <w:tc>
          <w:tcPr>
            <w:tcW w:w="3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C15DADC" w14:textId="77777777" w:rsidR="00952B8B" w:rsidRPr="00556C93" w:rsidRDefault="00952B8B" w:rsidP="00952B8B">
            <w:pPr>
              <w:rPr>
                <w:rFonts w:ascii="Calibri" w:hAnsi="Calibri" w:cs="Arial"/>
                <w:sz w:val="20"/>
                <w:szCs w:val="20"/>
                <w:lang w:eastAsia="en-GB"/>
              </w:rPr>
            </w:pPr>
            <w:r w:rsidRPr="00556C93">
              <w:rPr>
                <w:rFonts w:ascii="Calibri" w:hAnsi="Calibri" w:cs="Arial"/>
                <w:b/>
                <w:bCs/>
                <w:color w:val="000000"/>
                <w:kern w:val="24"/>
                <w:sz w:val="20"/>
                <w:szCs w:val="20"/>
                <w:lang w:eastAsia="en-GB"/>
              </w:rPr>
              <w:t>What will happen in Years 10</w:t>
            </w:r>
            <w:r>
              <w:rPr>
                <w:rFonts w:ascii="Calibri" w:hAnsi="Calibri" w:cs="Arial"/>
                <w:b/>
                <w:bCs/>
                <w:color w:val="000000"/>
                <w:kern w:val="24"/>
                <w:sz w:val="20"/>
                <w:szCs w:val="20"/>
                <w:lang w:eastAsia="en-GB"/>
              </w:rPr>
              <w:t xml:space="preserve"> &amp; </w:t>
            </w:r>
            <w:r w:rsidRPr="00556C93">
              <w:rPr>
                <w:rFonts w:ascii="Calibri" w:hAnsi="Calibri" w:cs="Arial"/>
                <w:b/>
                <w:bCs/>
                <w:color w:val="000000"/>
                <w:kern w:val="24"/>
                <w:sz w:val="20"/>
                <w:szCs w:val="20"/>
                <w:lang w:eastAsia="en-GB"/>
              </w:rPr>
              <w:t>11?</w:t>
            </w:r>
          </w:p>
        </w:tc>
        <w:tc>
          <w:tcPr>
            <w:tcW w:w="1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D7A16CA" w14:textId="77777777" w:rsidR="00952B8B" w:rsidRPr="00B30875" w:rsidRDefault="00952B8B" w:rsidP="00952B8B">
            <w:pPr>
              <w:rPr>
                <w:rFonts w:ascii="Calibri" w:hAnsi="Calibri" w:cs="Arial"/>
                <w:kern w:val="24"/>
                <w:sz w:val="20"/>
                <w:szCs w:val="20"/>
                <w:lang w:eastAsia="en-GB"/>
              </w:rPr>
            </w:pPr>
            <w:r w:rsidRPr="00B30875">
              <w:rPr>
                <w:rFonts w:ascii="Calibri" w:hAnsi="Calibri" w:cs="Arial"/>
                <w:kern w:val="24"/>
                <w:sz w:val="20"/>
                <w:szCs w:val="20"/>
                <w:lang w:eastAsia="en-GB"/>
              </w:rPr>
              <w:t>In Years 10 and 11 students will follow (AQA) and cover the following content:</w:t>
            </w:r>
          </w:p>
          <w:p w14:paraId="4FC940AA" w14:textId="77777777" w:rsidR="00952B8B" w:rsidRPr="00B30875" w:rsidRDefault="00952B8B" w:rsidP="00952B8B">
            <w:pPr>
              <w:rPr>
                <w:rFonts w:ascii="Calibri" w:hAnsi="Calibri" w:cs="Arial"/>
                <w:sz w:val="20"/>
                <w:szCs w:val="20"/>
                <w:lang w:eastAsia="en-GB"/>
              </w:rPr>
            </w:pPr>
          </w:p>
          <w:p w14:paraId="76C28834" w14:textId="77777777" w:rsidR="00952B8B" w:rsidRPr="00B30875" w:rsidRDefault="00952B8B" w:rsidP="00952B8B">
            <w:pPr>
              <w:rPr>
                <w:rFonts w:ascii="Calibri" w:hAnsi="Calibri" w:cs="Arial"/>
                <w:sz w:val="20"/>
                <w:szCs w:val="20"/>
                <w:lang w:eastAsia="en-GB"/>
              </w:rPr>
            </w:pPr>
            <w:r w:rsidRPr="00B30875">
              <w:rPr>
                <w:rFonts w:ascii="Calibri" w:hAnsi="Calibri" w:cs="Arial"/>
                <w:kern w:val="24"/>
                <w:sz w:val="20"/>
                <w:szCs w:val="20"/>
                <w:lang w:eastAsia="en-GB"/>
              </w:rPr>
              <w:t>Theme 1-</w:t>
            </w:r>
            <w:r w:rsidRPr="00B30875">
              <w:rPr>
                <w:rFonts w:ascii="Calibri" w:eastAsia="Calibri" w:hAnsi="Calibri" w:cs="Arial"/>
                <w:sz w:val="20"/>
                <w:szCs w:val="20"/>
              </w:rPr>
              <w:t xml:space="preserve"> Identity and culture</w:t>
            </w:r>
          </w:p>
          <w:p w14:paraId="1FF039EA" w14:textId="77777777" w:rsidR="00952B8B" w:rsidRPr="00B30875" w:rsidRDefault="00952B8B" w:rsidP="00952B8B">
            <w:pPr>
              <w:rPr>
                <w:rFonts w:ascii="Calibri" w:hAnsi="Calibri" w:cs="Arial"/>
                <w:sz w:val="20"/>
                <w:szCs w:val="20"/>
                <w:lang w:eastAsia="en-GB"/>
              </w:rPr>
            </w:pPr>
            <w:r w:rsidRPr="00B30875">
              <w:rPr>
                <w:rFonts w:ascii="Calibri" w:hAnsi="Calibri" w:cs="Arial"/>
                <w:kern w:val="24"/>
                <w:sz w:val="20"/>
                <w:szCs w:val="20"/>
                <w:lang w:eastAsia="en-GB"/>
              </w:rPr>
              <w:t>Theme 2-</w:t>
            </w:r>
            <w:r w:rsidRPr="00B30875">
              <w:rPr>
                <w:rFonts w:ascii="Calibri" w:eastAsia="Calibri" w:hAnsi="Calibri" w:cs="Helvetica"/>
                <w:sz w:val="20"/>
                <w:szCs w:val="20"/>
                <w:bdr w:val="none" w:sz="0" w:space="0" w:color="auto" w:frame="1"/>
                <w:shd w:val="clear" w:color="auto" w:fill="FFFFFF"/>
              </w:rPr>
              <w:t xml:space="preserve"> Local, national, international and global areas of interest</w:t>
            </w:r>
          </w:p>
          <w:p w14:paraId="5DEA85C5" w14:textId="77777777" w:rsidR="00952B8B" w:rsidRPr="00B30875" w:rsidRDefault="00952B8B" w:rsidP="00952B8B">
            <w:pPr>
              <w:rPr>
                <w:rFonts w:ascii="Calibri" w:eastAsia="Calibri" w:hAnsi="Calibri" w:cs="Helvetica"/>
                <w:sz w:val="20"/>
                <w:szCs w:val="20"/>
                <w:bdr w:val="none" w:sz="0" w:space="0" w:color="auto" w:frame="1"/>
                <w:shd w:val="clear" w:color="auto" w:fill="FFFFFF"/>
              </w:rPr>
            </w:pPr>
            <w:r w:rsidRPr="00B30875">
              <w:rPr>
                <w:rFonts w:ascii="Calibri" w:hAnsi="Calibri" w:cs="Arial"/>
                <w:kern w:val="24"/>
                <w:sz w:val="20"/>
                <w:szCs w:val="20"/>
                <w:lang w:eastAsia="en-GB"/>
              </w:rPr>
              <w:t>Theme 3-</w:t>
            </w:r>
            <w:r w:rsidRPr="00B30875">
              <w:rPr>
                <w:rFonts w:ascii="Calibri" w:eastAsia="Calibri" w:hAnsi="Calibri"/>
                <w:sz w:val="20"/>
                <w:szCs w:val="20"/>
              </w:rPr>
              <w:t xml:space="preserve"> </w:t>
            </w:r>
            <w:r w:rsidRPr="00B30875">
              <w:rPr>
                <w:rFonts w:ascii="Calibri" w:eastAsia="Calibri" w:hAnsi="Calibri" w:cs="Helvetica"/>
                <w:sz w:val="20"/>
                <w:szCs w:val="20"/>
                <w:bdr w:val="none" w:sz="0" w:space="0" w:color="auto" w:frame="1"/>
                <w:shd w:val="clear" w:color="auto" w:fill="FFFFFF"/>
              </w:rPr>
              <w:t>Current and future study and employment</w:t>
            </w:r>
          </w:p>
          <w:p w14:paraId="091AC683" w14:textId="77777777" w:rsidR="00952B8B" w:rsidRPr="00B30875" w:rsidRDefault="00952B8B" w:rsidP="00952B8B">
            <w:pPr>
              <w:rPr>
                <w:rFonts w:ascii="Calibri" w:hAnsi="Calibri" w:cs="Arial"/>
                <w:sz w:val="20"/>
                <w:szCs w:val="20"/>
                <w:lang w:eastAsia="en-GB"/>
              </w:rPr>
            </w:pPr>
          </w:p>
          <w:p w14:paraId="633E514D" w14:textId="77777777" w:rsidR="00952B8B" w:rsidRPr="00B30875" w:rsidRDefault="00952B8B" w:rsidP="00952B8B">
            <w:pPr>
              <w:rPr>
                <w:rFonts w:ascii="Calibri" w:hAnsi="Calibri" w:cs="Arial"/>
                <w:sz w:val="20"/>
                <w:szCs w:val="20"/>
                <w:lang w:eastAsia="en-GB"/>
              </w:rPr>
            </w:pPr>
            <w:r w:rsidRPr="00B30875">
              <w:rPr>
                <w:rFonts w:ascii="Calibri" w:hAnsi="Calibri" w:cs="Arial"/>
                <w:kern w:val="24"/>
                <w:sz w:val="20"/>
                <w:szCs w:val="20"/>
                <w:lang w:eastAsia="en-GB"/>
              </w:rPr>
              <w:t>The content is used to cover core skills based around the following assessment objectives:</w:t>
            </w:r>
          </w:p>
          <w:p w14:paraId="68C1DC46" w14:textId="77777777" w:rsidR="00952B8B" w:rsidRPr="00B30875" w:rsidRDefault="00952B8B" w:rsidP="00952B8B">
            <w:pPr>
              <w:numPr>
                <w:ilvl w:val="0"/>
                <w:numId w:val="29"/>
              </w:numPr>
              <w:spacing w:after="30" w:line="360" w:lineRule="atLeast"/>
              <w:ind w:left="0"/>
              <w:textAlignment w:val="baseline"/>
              <w:rPr>
                <w:rFonts w:ascii="Calibri" w:hAnsi="Calibri"/>
                <w:sz w:val="20"/>
                <w:szCs w:val="20"/>
                <w:lang w:eastAsia="en-GB"/>
              </w:rPr>
            </w:pPr>
            <w:r w:rsidRPr="00B30875">
              <w:rPr>
                <w:rFonts w:ascii="Calibri" w:hAnsi="Calibri"/>
                <w:sz w:val="20"/>
                <w:szCs w:val="20"/>
                <w:lang w:eastAsia="en-GB"/>
              </w:rPr>
              <w:t>AO1: Listening – understand and respond to different types of spoken language.</w:t>
            </w:r>
          </w:p>
          <w:p w14:paraId="702C5972" w14:textId="77777777" w:rsidR="00952B8B" w:rsidRPr="00B30875" w:rsidRDefault="00952B8B" w:rsidP="00952B8B">
            <w:pPr>
              <w:numPr>
                <w:ilvl w:val="0"/>
                <w:numId w:val="29"/>
              </w:numPr>
              <w:spacing w:after="30" w:line="360" w:lineRule="atLeast"/>
              <w:ind w:left="0"/>
              <w:textAlignment w:val="baseline"/>
              <w:rPr>
                <w:rFonts w:ascii="Calibri" w:hAnsi="Calibri"/>
                <w:sz w:val="20"/>
                <w:szCs w:val="20"/>
                <w:lang w:eastAsia="en-GB"/>
              </w:rPr>
            </w:pPr>
            <w:r w:rsidRPr="00B30875">
              <w:rPr>
                <w:rFonts w:ascii="Calibri" w:hAnsi="Calibri"/>
                <w:sz w:val="20"/>
                <w:szCs w:val="20"/>
                <w:lang w:eastAsia="en-GB"/>
              </w:rPr>
              <w:t>AO2: Speaking – communicate and interact effectively in speech.</w:t>
            </w:r>
          </w:p>
          <w:p w14:paraId="70705975" w14:textId="77777777" w:rsidR="00952B8B" w:rsidRPr="00B30875" w:rsidRDefault="00952B8B" w:rsidP="00952B8B">
            <w:pPr>
              <w:numPr>
                <w:ilvl w:val="0"/>
                <w:numId w:val="29"/>
              </w:numPr>
              <w:spacing w:after="30" w:line="360" w:lineRule="atLeast"/>
              <w:ind w:left="0"/>
              <w:textAlignment w:val="baseline"/>
              <w:rPr>
                <w:rFonts w:ascii="Calibri" w:hAnsi="Calibri"/>
                <w:sz w:val="20"/>
                <w:szCs w:val="20"/>
                <w:lang w:eastAsia="en-GB"/>
              </w:rPr>
            </w:pPr>
            <w:r w:rsidRPr="00B30875">
              <w:rPr>
                <w:rFonts w:ascii="Calibri" w:hAnsi="Calibri"/>
                <w:sz w:val="20"/>
                <w:szCs w:val="20"/>
                <w:lang w:eastAsia="en-GB"/>
              </w:rPr>
              <w:t>AO3: Reading – understand and respond to different types of written language.</w:t>
            </w:r>
          </w:p>
          <w:p w14:paraId="2124BED7" w14:textId="77777777" w:rsidR="00952B8B" w:rsidRPr="00B30875" w:rsidRDefault="00952B8B" w:rsidP="00952B8B">
            <w:pPr>
              <w:numPr>
                <w:ilvl w:val="0"/>
                <w:numId w:val="29"/>
              </w:numPr>
              <w:spacing w:after="30" w:line="360" w:lineRule="atLeast"/>
              <w:ind w:left="0"/>
              <w:textAlignment w:val="baseline"/>
              <w:rPr>
                <w:rFonts w:ascii="Calibri" w:hAnsi="Calibri"/>
                <w:sz w:val="20"/>
                <w:szCs w:val="20"/>
                <w:lang w:eastAsia="en-GB"/>
              </w:rPr>
            </w:pPr>
            <w:r w:rsidRPr="00B30875">
              <w:rPr>
                <w:rFonts w:ascii="Calibri" w:hAnsi="Calibri"/>
                <w:sz w:val="20"/>
                <w:szCs w:val="20"/>
                <w:lang w:eastAsia="en-GB"/>
              </w:rPr>
              <w:t>AO4: Writing – communicate in writing.</w:t>
            </w:r>
          </w:p>
          <w:p w14:paraId="19B9EFC9" w14:textId="77777777" w:rsidR="00952B8B" w:rsidRPr="00B30875" w:rsidRDefault="00952B8B" w:rsidP="00952B8B">
            <w:pPr>
              <w:rPr>
                <w:rFonts w:ascii="Calibri" w:hAnsi="Calibri" w:cs="Arial"/>
                <w:sz w:val="20"/>
                <w:szCs w:val="20"/>
                <w:lang w:eastAsia="en-GB"/>
              </w:rPr>
            </w:pPr>
          </w:p>
        </w:tc>
      </w:tr>
      <w:tr w:rsidR="00952B8B" w:rsidRPr="00556C93" w14:paraId="7A99C230" w14:textId="77777777" w:rsidTr="00952B8B">
        <w:trPr>
          <w:trHeight w:val="1336"/>
        </w:trPr>
        <w:tc>
          <w:tcPr>
            <w:tcW w:w="3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0BF4E7D" w14:textId="77777777" w:rsidR="00952B8B" w:rsidRPr="00556C93" w:rsidRDefault="00952B8B" w:rsidP="00952B8B">
            <w:pPr>
              <w:rPr>
                <w:rFonts w:ascii="Arial" w:hAnsi="Arial" w:cs="Arial"/>
                <w:sz w:val="20"/>
                <w:szCs w:val="20"/>
                <w:lang w:eastAsia="en-GB"/>
              </w:rPr>
            </w:pPr>
            <w:r w:rsidRPr="00556C93">
              <w:rPr>
                <w:rFonts w:ascii="Calibri" w:hAnsi="Calibri" w:cs="Arial"/>
                <w:b/>
                <w:bCs/>
                <w:color w:val="000000"/>
                <w:kern w:val="24"/>
                <w:sz w:val="20"/>
                <w:szCs w:val="20"/>
                <w:lang w:eastAsia="en-GB"/>
              </w:rPr>
              <w:t>Assessment:</w:t>
            </w:r>
          </w:p>
        </w:tc>
        <w:tc>
          <w:tcPr>
            <w:tcW w:w="1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632D6A4" w14:textId="77777777" w:rsidR="00952B8B" w:rsidRPr="00556C93" w:rsidRDefault="007E2CBA" w:rsidP="00952B8B">
            <w:pPr>
              <w:rPr>
                <w:rFonts w:ascii="Calibri" w:eastAsia="Calibri" w:hAnsi="Calibri" w:cs="Arial"/>
                <w:sz w:val="20"/>
                <w:szCs w:val="20"/>
              </w:rPr>
            </w:pPr>
            <w:r>
              <w:rPr>
                <w:rFonts w:ascii="Calibri" w:eastAsia="Calibri" w:hAnsi="Calibri" w:cs="Arial"/>
                <w:sz w:val="20"/>
                <w:szCs w:val="20"/>
              </w:rPr>
              <w:t>There are four exams:  Speaking, Listening, Reading and W</w:t>
            </w:r>
            <w:r w:rsidR="00952B8B" w:rsidRPr="00556C93">
              <w:rPr>
                <w:rFonts w:ascii="Calibri" w:eastAsia="Calibri" w:hAnsi="Calibri" w:cs="Arial"/>
                <w:sz w:val="20"/>
                <w:szCs w:val="20"/>
              </w:rPr>
              <w:t xml:space="preserve">riting. </w:t>
            </w:r>
            <w:r w:rsidR="00952B8B">
              <w:rPr>
                <w:rFonts w:ascii="Calibri" w:eastAsia="Calibri" w:hAnsi="Calibri" w:cs="Arial"/>
                <w:sz w:val="20"/>
                <w:szCs w:val="20"/>
              </w:rPr>
              <w:t xml:space="preserve"> </w:t>
            </w:r>
            <w:r w:rsidR="00952B8B" w:rsidRPr="00556C93">
              <w:rPr>
                <w:rFonts w:ascii="Calibri" w:eastAsia="Calibri" w:hAnsi="Calibri" w:cs="Arial"/>
                <w:sz w:val="20"/>
                <w:szCs w:val="20"/>
              </w:rPr>
              <w:t xml:space="preserve">Each exam is equally weighted at 25%. </w:t>
            </w:r>
          </w:p>
          <w:p w14:paraId="1E361E35" w14:textId="77777777" w:rsidR="00B30875" w:rsidRDefault="00B30875" w:rsidP="00952B8B">
            <w:pPr>
              <w:rPr>
                <w:rFonts w:ascii="Calibri" w:eastAsia="Calibri" w:hAnsi="Calibri" w:cs="Arial"/>
                <w:sz w:val="20"/>
                <w:szCs w:val="20"/>
              </w:rPr>
            </w:pPr>
          </w:p>
          <w:p w14:paraId="4BB98EBB" w14:textId="0FFDFF41" w:rsidR="00B30875" w:rsidRDefault="00952B8B" w:rsidP="00952B8B">
            <w:pPr>
              <w:rPr>
                <w:rFonts w:ascii="Calibri" w:eastAsia="Calibri" w:hAnsi="Calibri" w:cs="Arial"/>
                <w:sz w:val="20"/>
                <w:szCs w:val="20"/>
              </w:rPr>
            </w:pPr>
            <w:r w:rsidRPr="00556C93">
              <w:rPr>
                <w:rFonts w:ascii="Calibri" w:eastAsia="Calibri" w:hAnsi="Calibri" w:cs="Arial"/>
                <w:sz w:val="20"/>
                <w:szCs w:val="20"/>
              </w:rPr>
              <w:t xml:space="preserve">Students are entered for either Higher or Foundation tier. </w:t>
            </w:r>
            <w:r>
              <w:rPr>
                <w:rFonts w:ascii="Calibri" w:eastAsia="Calibri" w:hAnsi="Calibri" w:cs="Arial"/>
                <w:sz w:val="20"/>
                <w:szCs w:val="20"/>
              </w:rPr>
              <w:t xml:space="preserve"> </w:t>
            </w:r>
          </w:p>
          <w:p w14:paraId="48EBCFAA" w14:textId="77777777" w:rsidR="00B30875" w:rsidRDefault="00B30875" w:rsidP="00952B8B">
            <w:pPr>
              <w:rPr>
                <w:rFonts w:ascii="Calibri" w:eastAsia="Calibri" w:hAnsi="Calibri" w:cs="Arial"/>
                <w:sz w:val="20"/>
                <w:szCs w:val="20"/>
              </w:rPr>
            </w:pPr>
          </w:p>
          <w:p w14:paraId="47614B7C" w14:textId="5115B5C9" w:rsidR="00952B8B" w:rsidRPr="00556C93" w:rsidRDefault="00952B8B" w:rsidP="00952B8B">
            <w:pPr>
              <w:rPr>
                <w:rFonts w:ascii="Calibri" w:eastAsia="Calibri" w:hAnsi="Calibri" w:cs="Arial"/>
                <w:sz w:val="20"/>
                <w:szCs w:val="20"/>
              </w:rPr>
            </w:pPr>
            <w:r w:rsidRPr="00556C93">
              <w:rPr>
                <w:rFonts w:ascii="Calibri" w:eastAsia="Calibri" w:hAnsi="Calibri" w:cs="Arial"/>
                <w:sz w:val="20"/>
                <w:szCs w:val="20"/>
              </w:rPr>
              <w:t xml:space="preserve">Students are assessed at the end of </w:t>
            </w:r>
            <w:r>
              <w:rPr>
                <w:rFonts w:ascii="Calibri" w:eastAsia="Calibri" w:hAnsi="Calibri" w:cs="Arial"/>
                <w:sz w:val="20"/>
                <w:szCs w:val="20"/>
              </w:rPr>
              <w:t>Y</w:t>
            </w:r>
            <w:r w:rsidRPr="00556C93">
              <w:rPr>
                <w:rFonts w:ascii="Calibri" w:eastAsia="Calibri" w:hAnsi="Calibri" w:cs="Arial"/>
                <w:sz w:val="20"/>
                <w:szCs w:val="20"/>
              </w:rPr>
              <w:t>ear 11 in each skill area.</w:t>
            </w:r>
          </w:p>
        </w:tc>
      </w:tr>
      <w:tr w:rsidR="00952B8B" w:rsidRPr="00556C93" w14:paraId="3EEBBFEE" w14:textId="77777777" w:rsidTr="00952B8B">
        <w:trPr>
          <w:trHeight w:val="945"/>
        </w:trPr>
        <w:tc>
          <w:tcPr>
            <w:tcW w:w="3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7BBAC16" w14:textId="77777777" w:rsidR="00952B8B" w:rsidRPr="00556C93" w:rsidRDefault="00952B8B" w:rsidP="00952B8B">
            <w:pPr>
              <w:rPr>
                <w:rFonts w:ascii="Arial" w:hAnsi="Arial" w:cs="Arial"/>
                <w:b/>
                <w:sz w:val="20"/>
                <w:szCs w:val="20"/>
                <w:lang w:eastAsia="en-GB"/>
              </w:rPr>
            </w:pPr>
            <w:r w:rsidRPr="00556C93">
              <w:rPr>
                <w:rFonts w:ascii="Calibri" w:hAnsi="Calibri" w:cs="Arial"/>
                <w:b/>
                <w:color w:val="000000"/>
                <w:kern w:val="24"/>
                <w:sz w:val="20"/>
                <w:szCs w:val="20"/>
                <w:lang w:eastAsia="en-GB"/>
              </w:rPr>
              <w:t>In the future</w:t>
            </w:r>
            <w:r>
              <w:rPr>
                <w:rFonts w:ascii="Calibri" w:hAnsi="Calibri" w:cs="Arial"/>
                <w:b/>
                <w:color w:val="000000"/>
                <w:kern w:val="24"/>
                <w:sz w:val="20"/>
                <w:szCs w:val="20"/>
                <w:lang w:eastAsia="en-GB"/>
              </w:rPr>
              <w:t>:</w:t>
            </w:r>
          </w:p>
        </w:tc>
        <w:tc>
          <w:tcPr>
            <w:tcW w:w="1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5C5C38C" w14:textId="77777777" w:rsidR="00952B8B" w:rsidRPr="00556C93" w:rsidRDefault="00952B8B" w:rsidP="00952B8B">
            <w:pPr>
              <w:spacing w:after="160" w:line="259" w:lineRule="auto"/>
              <w:rPr>
                <w:rFonts w:ascii="Calibri" w:eastAsia="Calibri" w:hAnsi="Calibri" w:cs="Arial"/>
                <w:sz w:val="20"/>
                <w:szCs w:val="20"/>
              </w:rPr>
            </w:pPr>
            <w:r w:rsidRPr="00556C93">
              <w:rPr>
                <w:rFonts w:ascii="Calibri" w:hAnsi="Calibri" w:cs="Arial"/>
                <w:color w:val="000000"/>
                <w:kern w:val="24"/>
                <w:sz w:val="20"/>
                <w:szCs w:val="20"/>
                <w:lang w:eastAsia="en-GB"/>
              </w:rPr>
              <w:t xml:space="preserve">This course would help students prepare for post-16 qualifications in languages. It would be useful for students considering a future career pathway in travel and tourism, finance, </w:t>
            </w:r>
            <w:r w:rsidRPr="00556C93">
              <w:rPr>
                <w:rFonts w:ascii="Calibri" w:eastAsia="Calibri" w:hAnsi="Calibri" w:cs="Arial"/>
                <w:sz w:val="20"/>
                <w:szCs w:val="20"/>
              </w:rPr>
              <w:t xml:space="preserve">marketing, media, international business, journalism, law, the civil service and technology to name but a few. </w:t>
            </w:r>
            <w:r w:rsidRPr="00B30875">
              <w:rPr>
                <w:rFonts w:ascii="Calibri" w:eastAsia="Calibri" w:hAnsi="Calibri" w:cs="Arial"/>
                <w:b/>
                <w:sz w:val="20"/>
                <w:szCs w:val="20"/>
              </w:rPr>
              <w:t>Many of the Russell Group Universities require a language GCSE from prospective graduates as it is considered an important qualification to have in Higher Education.</w:t>
            </w:r>
          </w:p>
        </w:tc>
      </w:tr>
      <w:tr w:rsidR="00952B8B" w:rsidRPr="00556C93" w14:paraId="227511C5" w14:textId="77777777" w:rsidTr="00952B8B">
        <w:trPr>
          <w:trHeight w:val="298"/>
        </w:trPr>
        <w:tc>
          <w:tcPr>
            <w:tcW w:w="148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52EE0DA" w14:textId="77777777" w:rsidR="00952B8B" w:rsidRPr="00556C93" w:rsidRDefault="00952B8B" w:rsidP="00952B8B">
            <w:pPr>
              <w:rPr>
                <w:rFonts w:ascii="Arial" w:hAnsi="Arial" w:cs="Arial"/>
                <w:sz w:val="20"/>
                <w:szCs w:val="20"/>
                <w:lang w:eastAsia="en-GB"/>
              </w:rPr>
            </w:pPr>
          </w:p>
        </w:tc>
      </w:tr>
    </w:tbl>
    <w:p w14:paraId="00376EBD" w14:textId="77777777" w:rsidR="009A78C4" w:rsidRDefault="009A78C4" w:rsidP="00AF623E">
      <w:pPr>
        <w:spacing w:after="160" w:line="259" w:lineRule="auto"/>
        <w:rPr>
          <w:rFonts w:ascii="Calibri" w:eastAsia="Calibri" w:hAnsi="Calibri"/>
          <w:sz w:val="22"/>
          <w:szCs w:val="22"/>
        </w:rPr>
      </w:pPr>
    </w:p>
    <w:tbl>
      <w:tblPr>
        <w:tblpPr w:leftFromText="180" w:rightFromText="180" w:vertAnchor="text" w:horzAnchor="margin" w:tblpY="80"/>
        <w:tblW w:w="14884" w:type="dxa"/>
        <w:tblCellMar>
          <w:left w:w="0" w:type="dxa"/>
          <w:right w:w="0" w:type="dxa"/>
        </w:tblCellMar>
        <w:tblLook w:val="0600" w:firstRow="0" w:lastRow="0" w:firstColumn="0" w:lastColumn="0" w:noHBand="1" w:noVBand="1"/>
      </w:tblPr>
      <w:tblGrid>
        <w:gridCol w:w="3237"/>
        <w:gridCol w:w="11647"/>
      </w:tblGrid>
      <w:tr w:rsidR="00312E09" w:rsidRPr="00952B8B" w14:paraId="08D8B9D6" w14:textId="77777777" w:rsidTr="000A15AC">
        <w:trPr>
          <w:trHeight w:val="866"/>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CF9479E" w14:textId="77777777" w:rsidR="00312E09" w:rsidRPr="00952B8B" w:rsidRDefault="00312E09" w:rsidP="000A15AC">
            <w:pPr>
              <w:jc w:val="center"/>
              <w:rPr>
                <w:lang w:eastAsia="en-GB"/>
              </w:rPr>
            </w:pPr>
            <w:r>
              <w:rPr>
                <w:rFonts w:ascii="Calibri" w:eastAsia="Calibri" w:hAnsi="Calibri"/>
                <w:noProof/>
                <w:sz w:val="22"/>
                <w:szCs w:val="22"/>
                <w:lang w:eastAsia="en-GB"/>
              </w:rPr>
              <w:lastRenderedPageBreak/>
              <w:drawing>
                <wp:inline distT="0" distB="0" distL="0" distR="0" wp14:anchorId="3D9A9164" wp14:editId="6DC88B2F">
                  <wp:extent cx="749300" cy="749300"/>
                  <wp:effectExtent l="0" t="0" r="0" b="0"/>
                  <wp:docPr id="23" name="Picture 23"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arth"/>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23D6858" w14:textId="77777777" w:rsidR="00312E09" w:rsidRPr="00952B8B" w:rsidRDefault="00312E09" w:rsidP="000A15AC">
            <w:pPr>
              <w:keepNext/>
              <w:outlineLvl w:val="1"/>
              <w:rPr>
                <w:rFonts w:ascii="Tekton Pro" w:hAnsi="Tekton Pro" w:cs="Arial"/>
                <w:b/>
                <w:bCs/>
                <w:sz w:val="52"/>
                <w:szCs w:val="52"/>
              </w:rPr>
            </w:pPr>
            <w:r w:rsidRPr="00952B8B">
              <w:rPr>
                <w:rFonts w:ascii="Tekton Pro" w:hAnsi="Tekton Pro" w:cs="Arial"/>
                <w:b/>
                <w:bCs/>
                <w:sz w:val="52"/>
                <w:szCs w:val="52"/>
              </w:rPr>
              <w:t>Geography</w:t>
            </w:r>
          </w:p>
        </w:tc>
      </w:tr>
      <w:tr w:rsidR="00312E09" w:rsidRPr="00952B8B" w14:paraId="6BFDE831" w14:textId="77777777" w:rsidTr="000A15AC">
        <w:trPr>
          <w:trHeight w:val="2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D5DED41" w14:textId="77777777" w:rsidR="00312E09" w:rsidRPr="00952B8B" w:rsidRDefault="00312E09" w:rsidP="000A15AC">
            <w:pPr>
              <w:rPr>
                <w:rFonts w:ascii="Arial" w:hAnsi="Arial" w:cs="Arial"/>
                <w:sz w:val="20"/>
                <w:szCs w:val="20"/>
                <w:lang w:eastAsia="en-GB"/>
              </w:rPr>
            </w:pPr>
            <w:r w:rsidRPr="00952B8B">
              <w:rPr>
                <w:rFonts w:ascii="Calibri" w:hAnsi="Calibri" w:cs="Calibri"/>
                <w:b/>
                <w:bCs/>
                <w:color w:val="000000"/>
                <w:kern w:val="24"/>
                <w:sz w:val="20"/>
                <w:szCs w:val="20"/>
                <w:lang w:eastAsia="en-GB"/>
              </w:rPr>
              <w:t>Head of Department: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763D563" w14:textId="77777777" w:rsidR="00312E09" w:rsidRPr="00952B8B" w:rsidRDefault="00312E09" w:rsidP="000A15AC">
            <w:pPr>
              <w:rPr>
                <w:rFonts w:ascii="Arial" w:hAnsi="Arial" w:cs="Arial"/>
                <w:sz w:val="20"/>
                <w:szCs w:val="20"/>
                <w:lang w:eastAsia="en-GB"/>
              </w:rPr>
            </w:pPr>
            <w:r w:rsidRPr="00952B8B">
              <w:rPr>
                <w:rFonts w:ascii="Calibri" w:hAnsi="Calibri" w:cs="Arial"/>
                <w:color w:val="000000"/>
                <w:kern w:val="24"/>
                <w:sz w:val="20"/>
                <w:szCs w:val="20"/>
                <w:lang w:eastAsia="en-GB"/>
              </w:rPr>
              <w:t>Mr M Goodlad</w:t>
            </w:r>
          </w:p>
        </w:tc>
      </w:tr>
      <w:tr w:rsidR="00312E09" w:rsidRPr="00952B8B" w14:paraId="757CB1B9" w14:textId="77777777" w:rsidTr="000A15AC">
        <w:trPr>
          <w:trHeight w:val="724"/>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6C1869B" w14:textId="77777777" w:rsidR="00312E09" w:rsidRPr="00952B8B" w:rsidRDefault="00312E09" w:rsidP="000A15AC">
            <w:pPr>
              <w:rPr>
                <w:rFonts w:ascii="Arial" w:hAnsi="Arial" w:cs="Arial"/>
                <w:sz w:val="20"/>
                <w:szCs w:val="20"/>
                <w:lang w:eastAsia="en-GB"/>
              </w:rPr>
            </w:pPr>
            <w:r w:rsidRPr="00952B8B">
              <w:rPr>
                <w:rFonts w:ascii="Calibri" w:hAnsi="Calibri" w:cs="Arial"/>
                <w:b/>
                <w:bCs/>
                <w:color w:val="000000"/>
                <w:kern w:val="24"/>
                <w:sz w:val="20"/>
                <w:szCs w:val="20"/>
                <w:lang w:eastAsia="en-GB"/>
              </w:rPr>
              <w:t>What will happen in Year 9?</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955A3E0" w14:textId="77777777" w:rsidR="00312E09" w:rsidRPr="00952B8B" w:rsidRDefault="00312E09" w:rsidP="000A15AC">
            <w:pPr>
              <w:rPr>
                <w:rFonts w:ascii="Arial" w:hAnsi="Arial" w:cs="Arial"/>
                <w:sz w:val="20"/>
                <w:szCs w:val="20"/>
                <w:lang w:eastAsia="en-GB"/>
              </w:rPr>
            </w:pPr>
            <w:r w:rsidRPr="00952B8B">
              <w:rPr>
                <w:rFonts w:ascii="Calibri" w:eastAsia="Calibri" w:hAnsi="Calibri" w:cs="Arial"/>
                <w:sz w:val="20"/>
                <w:szCs w:val="20"/>
              </w:rPr>
              <w:t xml:space="preserve">In Year 9 students will study a range of </w:t>
            </w:r>
            <w:r>
              <w:rPr>
                <w:rFonts w:ascii="Calibri" w:eastAsia="Calibri" w:hAnsi="Calibri" w:cs="Arial"/>
                <w:sz w:val="20"/>
                <w:szCs w:val="20"/>
              </w:rPr>
              <w:t>P</w:t>
            </w:r>
            <w:r w:rsidRPr="00952B8B">
              <w:rPr>
                <w:rFonts w:ascii="Calibri" w:eastAsia="Calibri" w:hAnsi="Calibri" w:cs="Arial"/>
                <w:sz w:val="20"/>
                <w:szCs w:val="20"/>
              </w:rPr>
              <w:t>hysical and</w:t>
            </w:r>
            <w:r>
              <w:rPr>
                <w:rFonts w:ascii="Calibri" w:eastAsia="Calibri" w:hAnsi="Calibri" w:cs="Arial"/>
                <w:sz w:val="20"/>
                <w:szCs w:val="20"/>
              </w:rPr>
              <w:t xml:space="preserve"> Human G</w:t>
            </w:r>
            <w:r w:rsidRPr="00952B8B">
              <w:rPr>
                <w:rFonts w:ascii="Calibri" w:eastAsia="Calibri" w:hAnsi="Calibri" w:cs="Arial"/>
                <w:sz w:val="20"/>
                <w:szCs w:val="20"/>
              </w:rPr>
              <w:t xml:space="preserve">eography starting with </w:t>
            </w:r>
            <w:r>
              <w:rPr>
                <w:rFonts w:ascii="Calibri" w:eastAsia="Calibri" w:hAnsi="Calibri" w:cs="Arial"/>
                <w:sz w:val="20"/>
                <w:szCs w:val="20"/>
              </w:rPr>
              <w:t xml:space="preserve">Key Geographical Skills. </w:t>
            </w:r>
            <w:r w:rsidRPr="00952B8B">
              <w:rPr>
                <w:rFonts w:ascii="Calibri" w:eastAsia="Calibri" w:hAnsi="Calibri" w:cs="Arial"/>
                <w:sz w:val="20"/>
                <w:szCs w:val="20"/>
              </w:rPr>
              <w:t>Changing Urban Environments and The Challenge of Natural Hazards</w:t>
            </w:r>
            <w:r>
              <w:rPr>
                <w:rFonts w:ascii="Calibri" w:eastAsia="Calibri" w:hAnsi="Calibri" w:cs="Arial"/>
                <w:sz w:val="20"/>
                <w:szCs w:val="20"/>
              </w:rPr>
              <w:t xml:space="preserve"> will follow</w:t>
            </w:r>
            <w:r w:rsidRPr="00952B8B">
              <w:rPr>
                <w:rFonts w:ascii="Calibri" w:eastAsia="Calibri" w:hAnsi="Calibri" w:cs="Arial"/>
                <w:sz w:val="20"/>
                <w:szCs w:val="20"/>
              </w:rPr>
              <w:t>.</w:t>
            </w:r>
          </w:p>
        </w:tc>
      </w:tr>
      <w:tr w:rsidR="00312E09" w:rsidRPr="00952B8B" w14:paraId="437D7452" w14:textId="77777777" w:rsidTr="000A15AC">
        <w:trPr>
          <w:trHeight w:val="3051"/>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BBAEEE2" w14:textId="77777777" w:rsidR="00312E09" w:rsidRPr="00952B8B" w:rsidRDefault="00312E09" w:rsidP="000A15AC">
            <w:pPr>
              <w:rPr>
                <w:rFonts w:ascii="Arial" w:hAnsi="Arial" w:cs="Arial"/>
                <w:sz w:val="20"/>
                <w:szCs w:val="20"/>
                <w:lang w:eastAsia="en-GB"/>
              </w:rPr>
            </w:pPr>
            <w:r w:rsidRPr="00952B8B">
              <w:rPr>
                <w:rFonts w:ascii="Calibri" w:hAnsi="Calibri" w:cs="Arial"/>
                <w:b/>
                <w:bCs/>
                <w:color w:val="000000"/>
                <w:kern w:val="24"/>
                <w:sz w:val="20"/>
                <w:szCs w:val="20"/>
                <w:lang w:eastAsia="en-GB"/>
              </w:rPr>
              <w:t>What will happen in Year</w:t>
            </w:r>
            <w:r>
              <w:rPr>
                <w:rFonts w:ascii="Calibri" w:hAnsi="Calibri" w:cs="Arial"/>
                <w:b/>
                <w:bCs/>
                <w:color w:val="000000"/>
                <w:kern w:val="24"/>
                <w:sz w:val="20"/>
                <w:szCs w:val="20"/>
                <w:lang w:eastAsia="en-GB"/>
              </w:rPr>
              <w:t>s</w:t>
            </w:r>
            <w:r w:rsidRPr="00952B8B">
              <w:rPr>
                <w:rFonts w:ascii="Calibri" w:hAnsi="Calibri" w:cs="Arial"/>
                <w:b/>
                <w:bCs/>
                <w:color w:val="000000"/>
                <w:kern w:val="24"/>
                <w:sz w:val="20"/>
                <w:szCs w:val="20"/>
                <w:lang w:eastAsia="en-GB"/>
              </w:rPr>
              <w:t xml:space="preserve"> 10</w:t>
            </w:r>
            <w:r>
              <w:rPr>
                <w:rFonts w:ascii="Calibri" w:hAnsi="Calibri" w:cs="Arial"/>
                <w:b/>
                <w:bCs/>
                <w:color w:val="000000"/>
                <w:kern w:val="24"/>
                <w:sz w:val="20"/>
                <w:szCs w:val="20"/>
                <w:lang w:eastAsia="en-GB"/>
              </w:rPr>
              <w:t xml:space="preserve"> &amp; </w:t>
            </w:r>
            <w:r w:rsidRPr="00952B8B">
              <w:rPr>
                <w:rFonts w:ascii="Calibri" w:hAnsi="Calibri" w:cs="Arial"/>
                <w:b/>
                <w:bCs/>
                <w:color w:val="000000"/>
                <w:kern w:val="24"/>
                <w:sz w:val="20"/>
                <w:szCs w:val="20"/>
                <w:lang w:eastAsia="en-GB"/>
              </w:rPr>
              <w:t>11?</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D6B2480" w14:textId="77777777" w:rsidR="00312E09" w:rsidRDefault="00312E09" w:rsidP="000A15AC">
            <w:pPr>
              <w:rPr>
                <w:rFonts w:ascii="Calibri" w:eastAsia="Calibri" w:hAnsi="Calibri" w:cs="Arial"/>
                <w:sz w:val="20"/>
                <w:szCs w:val="20"/>
              </w:rPr>
            </w:pPr>
            <w:r w:rsidRPr="00952B8B">
              <w:rPr>
                <w:rFonts w:ascii="Calibri" w:eastAsia="Calibri" w:hAnsi="Calibri" w:cs="Arial"/>
                <w:sz w:val="20"/>
                <w:szCs w:val="20"/>
              </w:rPr>
              <w:t>In Years 10</w:t>
            </w:r>
            <w:r>
              <w:rPr>
                <w:rFonts w:ascii="Calibri" w:eastAsia="Calibri" w:hAnsi="Calibri" w:cs="Arial"/>
                <w:sz w:val="20"/>
                <w:szCs w:val="20"/>
              </w:rPr>
              <w:t xml:space="preserve"> and 11</w:t>
            </w:r>
            <w:r w:rsidRPr="00952B8B">
              <w:rPr>
                <w:rFonts w:ascii="Calibri" w:eastAsia="Calibri" w:hAnsi="Calibri" w:cs="Arial"/>
                <w:sz w:val="20"/>
                <w:szCs w:val="20"/>
              </w:rPr>
              <w:t xml:space="preserve"> students will study a range of physical and human geography starting with ‘Resource Management, UK Physical Landscapes (Rivers and Coasts), The Changing Economic World and The Living World.</w:t>
            </w:r>
          </w:p>
          <w:p w14:paraId="72641884" w14:textId="77777777" w:rsidR="00312E09" w:rsidRPr="00952B8B" w:rsidRDefault="00312E09" w:rsidP="000A15AC">
            <w:pPr>
              <w:rPr>
                <w:rFonts w:ascii="Calibri" w:eastAsia="Calibri" w:hAnsi="Calibri" w:cs="Arial"/>
                <w:sz w:val="20"/>
                <w:szCs w:val="20"/>
              </w:rPr>
            </w:pPr>
          </w:p>
          <w:p w14:paraId="050D6DE0" w14:textId="77777777" w:rsidR="00312E09" w:rsidRPr="00952B8B" w:rsidRDefault="00312E09" w:rsidP="000A15AC">
            <w:pPr>
              <w:rPr>
                <w:rFonts w:ascii="Calibri" w:eastAsia="Calibri" w:hAnsi="Calibri" w:cs="Arial"/>
                <w:sz w:val="20"/>
                <w:szCs w:val="20"/>
              </w:rPr>
            </w:pPr>
            <w:r w:rsidRPr="00952B8B">
              <w:rPr>
                <w:rFonts w:ascii="Calibri" w:eastAsia="Calibri" w:hAnsi="Calibri" w:cs="Arial"/>
                <w:sz w:val="20"/>
                <w:szCs w:val="20"/>
              </w:rPr>
              <w:t xml:space="preserve">In March of </w:t>
            </w:r>
            <w:r>
              <w:rPr>
                <w:rFonts w:ascii="Calibri" w:eastAsia="Calibri" w:hAnsi="Calibri" w:cs="Arial"/>
                <w:sz w:val="20"/>
                <w:szCs w:val="20"/>
              </w:rPr>
              <w:t xml:space="preserve">Year 11, </w:t>
            </w:r>
            <w:r w:rsidRPr="00952B8B">
              <w:rPr>
                <w:rFonts w:ascii="Calibri" w:eastAsia="Calibri" w:hAnsi="Calibri" w:cs="Arial"/>
                <w:sz w:val="20"/>
                <w:szCs w:val="20"/>
              </w:rPr>
              <w:t>the exam board will release a topic evaluation to be studied as part of Paper 3.</w:t>
            </w:r>
          </w:p>
          <w:p w14:paraId="6F3CEFD5" w14:textId="77777777" w:rsidR="00312E09" w:rsidRPr="00952B8B" w:rsidRDefault="00312E09" w:rsidP="000A15AC">
            <w:pPr>
              <w:rPr>
                <w:rFonts w:ascii="Calibri" w:eastAsia="Calibri" w:hAnsi="Calibri" w:cs="Arial"/>
                <w:sz w:val="20"/>
                <w:szCs w:val="20"/>
              </w:rPr>
            </w:pPr>
          </w:p>
          <w:p w14:paraId="0FC9A6D5" w14:textId="77777777" w:rsidR="00312E09" w:rsidRDefault="00312E09" w:rsidP="000A15AC">
            <w:pPr>
              <w:rPr>
                <w:rFonts w:ascii="Calibri" w:hAnsi="Calibri" w:cs="Arial"/>
                <w:color w:val="000000"/>
                <w:kern w:val="24"/>
                <w:sz w:val="20"/>
                <w:szCs w:val="20"/>
                <w:lang w:eastAsia="en-GB"/>
              </w:rPr>
            </w:pPr>
            <w:r w:rsidRPr="00952B8B">
              <w:rPr>
                <w:rFonts w:ascii="Calibri" w:hAnsi="Calibri" w:cs="Arial"/>
                <w:color w:val="000000"/>
                <w:kern w:val="24"/>
                <w:sz w:val="20"/>
                <w:szCs w:val="20"/>
                <w:lang w:eastAsia="en-GB"/>
              </w:rPr>
              <w:t>The content is used to cover core skills based around the following assessment objectives</w:t>
            </w:r>
            <w:r>
              <w:rPr>
                <w:rFonts w:ascii="Calibri" w:hAnsi="Calibri" w:cs="Arial"/>
                <w:color w:val="000000"/>
                <w:kern w:val="24"/>
                <w:sz w:val="20"/>
                <w:szCs w:val="20"/>
                <w:lang w:eastAsia="en-GB"/>
              </w:rPr>
              <w:t>:</w:t>
            </w:r>
          </w:p>
          <w:p w14:paraId="4611F4F2" w14:textId="77777777" w:rsidR="00312E09" w:rsidRPr="00952B8B" w:rsidRDefault="00312E09" w:rsidP="000A15AC">
            <w:pPr>
              <w:rPr>
                <w:rFonts w:ascii="Calibri" w:hAnsi="Calibri" w:cs="Arial"/>
                <w:color w:val="000000"/>
                <w:kern w:val="24"/>
                <w:sz w:val="20"/>
                <w:szCs w:val="20"/>
                <w:lang w:eastAsia="en-GB"/>
              </w:rPr>
            </w:pPr>
          </w:p>
          <w:p w14:paraId="39EED144" w14:textId="77777777" w:rsidR="00312E09" w:rsidRPr="00952B8B" w:rsidRDefault="00312E09" w:rsidP="000A15AC">
            <w:pPr>
              <w:rPr>
                <w:rFonts w:ascii="Calibri" w:hAnsi="Calibri" w:cs="Helvetica"/>
                <w:sz w:val="20"/>
                <w:szCs w:val="20"/>
                <w:lang w:val="en" w:eastAsia="en-GB"/>
              </w:rPr>
            </w:pPr>
            <w:r w:rsidRPr="00952B8B">
              <w:rPr>
                <w:rFonts w:ascii="Calibri" w:hAnsi="Calibri" w:cs="Helvetica"/>
                <w:sz w:val="20"/>
                <w:szCs w:val="20"/>
                <w:lang w:val="en" w:eastAsia="en-GB"/>
              </w:rPr>
              <w:t>AO1: Demonstrate knowledge of locations, places, processes, environments and different scales (15%).</w:t>
            </w:r>
          </w:p>
          <w:p w14:paraId="19DEE004" w14:textId="77777777" w:rsidR="00312E09" w:rsidRPr="00952B8B" w:rsidRDefault="00312E09" w:rsidP="000A15AC">
            <w:pPr>
              <w:rPr>
                <w:rFonts w:ascii="Calibri" w:hAnsi="Calibri" w:cs="Helvetica"/>
                <w:sz w:val="20"/>
                <w:szCs w:val="20"/>
                <w:lang w:val="en" w:eastAsia="en-GB"/>
              </w:rPr>
            </w:pPr>
            <w:r w:rsidRPr="00952B8B">
              <w:rPr>
                <w:rFonts w:ascii="Calibri" w:hAnsi="Calibri" w:cs="Helvetica"/>
                <w:sz w:val="20"/>
                <w:szCs w:val="20"/>
                <w:lang w:val="en" w:eastAsia="en-GB"/>
              </w:rPr>
              <w:t>AO2: Demonstrate geographical understanding of: concepts, environments and processes (25%).</w:t>
            </w:r>
          </w:p>
          <w:p w14:paraId="1644C9C7" w14:textId="77777777" w:rsidR="00312E09" w:rsidRPr="00952B8B" w:rsidRDefault="00312E09" w:rsidP="000A15AC">
            <w:pPr>
              <w:rPr>
                <w:rFonts w:ascii="Calibri" w:hAnsi="Calibri" w:cs="Helvetica"/>
                <w:sz w:val="20"/>
                <w:szCs w:val="20"/>
                <w:lang w:val="en" w:eastAsia="en-GB"/>
              </w:rPr>
            </w:pPr>
            <w:r w:rsidRPr="00952B8B">
              <w:rPr>
                <w:rFonts w:ascii="Calibri" w:hAnsi="Calibri" w:cs="Helvetica"/>
                <w:sz w:val="20"/>
                <w:szCs w:val="20"/>
                <w:lang w:val="en" w:eastAsia="en-GB"/>
              </w:rPr>
              <w:t>AO3: Apply knowledge and understanding to interpret, analyse and evaluate geographical information and issues (35%).</w:t>
            </w:r>
          </w:p>
          <w:p w14:paraId="67FDA657" w14:textId="77777777" w:rsidR="00312E09" w:rsidRPr="00952B8B" w:rsidRDefault="00312E09" w:rsidP="000A15AC">
            <w:pPr>
              <w:rPr>
                <w:rFonts w:ascii="Calibri" w:hAnsi="Calibri" w:cs="Helvetica"/>
                <w:sz w:val="20"/>
                <w:szCs w:val="20"/>
                <w:lang w:val="en" w:eastAsia="en-GB"/>
              </w:rPr>
            </w:pPr>
            <w:r w:rsidRPr="00952B8B">
              <w:rPr>
                <w:rFonts w:ascii="Calibri" w:hAnsi="Calibri" w:cs="Helvetica"/>
                <w:sz w:val="20"/>
                <w:szCs w:val="20"/>
                <w:lang w:val="en" w:eastAsia="en-GB"/>
              </w:rPr>
              <w:t>AO4: Select, adapt and use various skills and techniques to investigate questions and issues and communicate findings (25%).</w:t>
            </w:r>
          </w:p>
          <w:p w14:paraId="08E349A6" w14:textId="77777777" w:rsidR="00312E09" w:rsidRPr="00952B8B" w:rsidRDefault="00312E09" w:rsidP="000A15AC">
            <w:pPr>
              <w:rPr>
                <w:rFonts w:ascii="Calibri" w:hAnsi="Calibri" w:cs="Arial"/>
                <w:color w:val="000000"/>
                <w:kern w:val="24"/>
                <w:sz w:val="20"/>
                <w:szCs w:val="20"/>
                <w:lang w:eastAsia="en-GB"/>
              </w:rPr>
            </w:pPr>
          </w:p>
          <w:p w14:paraId="128D2A51" w14:textId="77777777" w:rsidR="00312E09" w:rsidRDefault="00312E09" w:rsidP="000A15AC">
            <w:pPr>
              <w:rPr>
                <w:rFonts w:ascii="Calibri" w:eastAsia="Calibri" w:hAnsi="Calibri" w:cs="Arial"/>
                <w:sz w:val="20"/>
                <w:szCs w:val="20"/>
              </w:rPr>
            </w:pPr>
            <w:r w:rsidRPr="00952B8B">
              <w:rPr>
                <w:rFonts w:ascii="Calibri" w:eastAsia="Calibri" w:hAnsi="Calibri" w:cs="Arial"/>
                <w:sz w:val="20"/>
                <w:szCs w:val="20"/>
              </w:rPr>
              <w:t>In Year 10 students will be participa</w:t>
            </w:r>
            <w:r>
              <w:rPr>
                <w:rFonts w:ascii="Calibri" w:eastAsia="Calibri" w:hAnsi="Calibri" w:cs="Arial"/>
                <w:sz w:val="20"/>
                <w:szCs w:val="20"/>
              </w:rPr>
              <w:t>ting in fieldwork at Southwold</w:t>
            </w:r>
            <w:r w:rsidRPr="00952B8B">
              <w:rPr>
                <w:rFonts w:ascii="Calibri" w:eastAsia="Calibri" w:hAnsi="Calibri" w:cs="Arial"/>
                <w:sz w:val="20"/>
                <w:szCs w:val="20"/>
              </w:rPr>
              <w:t xml:space="preserve"> to study coastal environments and</w:t>
            </w:r>
            <w:r>
              <w:rPr>
                <w:rFonts w:ascii="Calibri" w:eastAsia="Calibri" w:hAnsi="Calibri" w:cs="Arial"/>
                <w:sz w:val="20"/>
                <w:szCs w:val="20"/>
              </w:rPr>
              <w:t xml:space="preserve"> the Olympic Park in Stratford</w:t>
            </w:r>
            <w:r w:rsidRPr="00952B8B">
              <w:rPr>
                <w:rFonts w:ascii="Calibri" w:eastAsia="Calibri" w:hAnsi="Calibri" w:cs="Arial"/>
                <w:sz w:val="20"/>
                <w:szCs w:val="20"/>
              </w:rPr>
              <w:t xml:space="preserve"> to study urban regeneration</w:t>
            </w:r>
          </w:p>
          <w:p w14:paraId="4C9D2411" w14:textId="77777777" w:rsidR="00312E09" w:rsidRPr="00952B8B" w:rsidRDefault="00312E09" w:rsidP="000A15AC">
            <w:pPr>
              <w:rPr>
                <w:rFonts w:ascii="Calibri" w:eastAsia="Calibri" w:hAnsi="Calibri" w:cs="Arial"/>
                <w:sz w:val="20"/>
                <w:szCs w:val="20"/>
              </w:rPr>
            </w:pPr>
          </w:p>
        </w:tc>
      </w:tr>
      <w:tr w:rsidR="00312E09" w:rsidRPr="00952B8B" w14:paraId="6E09B83F" w14:textId="77777777" w:rsidTr="000A15AC">
        <w:trPr>
          <w:trHeight w:val="1210"/>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EE446F4" w14:textId="77777777" w:rsidR="00312E09" w:rsidRPr="00952B8B" w:rsidRDefault="00312E09" w:rsidP="000A15AC">
            <w:pPr>
              <w:rPr>
                <w:rFonts w:ascii="Arial" w:hAnsi="Arial" w:cs="Arial"/>
                <w:sz w:val="20"/>
                <w:szCs w:val="20"/>
                <w:lang w:eastAsia="en-GB"/>
              </w:rPr>
            </w:pPr>
            <w:r w:rsidRPr="00952B8B">
              <w:rPr>
                <w:rFonts w:ascii="Calibri" w:hAnsi="Calibri" w:cs="Arial"/>
                <w:b/>
                <w:bCs/>
                <w:color w:val="000000"/>
                <w:kern w:val="24"/>
                <w:sz w:val="20"/>
                <w:szCs w:val="20"/>
                <w:lang w:eastAsia="en-GB"/>
              </w:rPr>
              <w:t>Assessment: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682DE53" w14:textId="77777777" w:rsidR="00312E09" w:rsidRDefault="00312E09" w:rsidP="000A15AC">
            <w:pPr>
              <w:rPr>
                <w:rFonts w:ascii="Calibri" w:hAnsi="Calibri" w:cs="Arial"/>
                <w:color w:val="000000"/>
                <w:kern w:val="24"/>
                <w:sz w:val="20"/>
                <w:szCs w:val="20"/>
                <w:lang w:eastAsia="en-GB"/>
              </w:rPr>
            </w:pPr>
            <w:r w:rsidRPr="00952B8B">
              <w:rPr>
                <w:rFonts w:ascii="Calibri" w:hAnsi="Calibri" w:cs="Arial"/>
                <w:color w:val="000000"/>
                <w:kern w:val="24"/>
                <w:sz w:val="20"/>
                <w:szCs w:val="20"/>
                <w:lang w:eastAsia="en-GB"/>
              </w:rPr>
              <w:t>There are three exams</w:t>
            </w:r>
            <w:r>
              <w:rPr>
                <w:rFonts w:ascii="Calibri" w:hAnsi="Calibri" w:cs="Arial"/>
                <w:color w:val="000000"/>
                <w:kern w:val="24"/>
                <w:sz w:val="20"/>
                <w:szCs w:val="20"/>
                <w:lang w:eastAsia="en-GB"/>
              </w:rPr>
              <w:t>,</w:t>
            </w:r>
            <w:r w:rsidRPr="00952B8B">
              <w:rPr>
                <w:rFonts w:ascii="Calibri" w:hAnsi="Calibri" w:cs="Arial"/>
                <w:color w:val="000000"/>
                <w:kern w:val="24"/>
                <w:sz w:val="20"/>
                <w:szCs w:val="20"/>
                <w:lang w:eastAsia="en-GB"/>
              </w:rPr>
              <w:t xml:space="preserve"> all of </w:t>
            </w:r>
            <w:r>
              <w:rPr>
                <w:rFonts w:ascii="Calibri" w:hAnsi="Calibri" w:cs="Arial"/>
                <w:color w:val="000000"/>
                <w:kern w:val="24"/>
                <w:sz w:val="20"/>
                <w:szCs w:val="20"/>
                <w:lang w:eastAsia="en-GB"/>
              </w:rPr>
              <w:t xml:space="preserve">which are at the end of Year 11, following the new AQA GCSE Geography </w:t>
            </w:r>
            <w:r w:rsidRPr="00D674EC">
              <w:rPr>
                <w:rFonts w:ascii="Calibri" w:hAnsi="Calibri" w:cs="Arial"/>
                <w:color w:val="000000"/>
                <w:kern w:val="24"/>
                <w:sz w:val="20"/>
                <w:szCs w:val="20"/>
                <w:lang w:eastAsia="en-GB"/>
              </w:rPr>
              <w:t>A specification</w:t>
            </w:r>
            <w:r>
              <w:rPr>
                <w:rFonts w:ascii="Calibri" w:hAnsi="Calibri" w:cs="Arial"/>
                <w:color w:val="000000"/>
                <w:kern w:val="24"/>
                <w:sz w:val="20"/>
                <w:szCs w:val="20"/>
                <w:lang w:eastAsia="en-GB"/>
              </w:rPr>
              <w:t>:</w:t>
            </w:r>
          </w:p>
          <w:p w14:paraId="7597EE44" w14:textId="77777777" w:rsidR="00312E09" w:rsidRPr="00952B8B" w:rsidRDefault="00312E09" w:rsidP="000A15AC">
            <w:pPr>
              <w:rPr>
                <w:rFonts w:ascii="Calibri" w:hAnsi="Calibri" w:cs="Arial"/>
                <w:color w:val="000000"/>
                <w:kern w:val="24"/>
                <w:sz w:val="20"/>
                <w:szCs w:val="20"/>
                <w:lang w:eastAsia="en-GB"/>
              </w:rPr>
            </w:pPr>
          </w:p>
          <w:p w14:paraId="609C97EB" w14:textId="77777777" w:rsidR="00312E09" w:rsidRPr="00952B8B" w:rsidRDefault="00312E09" w:rsidP="000A15AC">
            <w:pPr>
              <w:rPr>
                <w:rFonts w:ascii="Calibri" w:hAnsi="Calibri" w:cs="Arial"/>
                <w:color w:val="000000"/>
                <w:kern w:val="24"/>
                <w:sz w:val="20"/>
                <w:szCs w:val="20"/>
                <w:lang w:eastAsia="en-GB"/>
              </w:rPr>
            </w:pPr>
            <w:r w:rsidRPr="00952B8B">
              <w:rPr>
                <w:rFonts w:ascii="Calibri" w:hAnsi="Calibri" w:cs="Arial"/>
                <w:color w:val="000000"/>
                <w:kern w:val="24"/>
                <w:sz w:val="20"/>
                <w:szCs w:val="20"/>
                <w:lang w:eastAsia="en-GB"/>
              </w:rPr>
              <w:t>Paper 1: Living with the physical environment – 1 hour and 30 minutes – 35% of total marks</w:t>
            </w:r>
          </w:p>
          <w:p w14:paraId="727CFDE4" w14:textId="77777777" w:rsidR="00312E09" w:rsidRPr="00952B8B" w:rsidRDefault="00312E09" w:rsidP="000A15AC">
            <w:pPr>
              <w:rPr>
                <w:rFonts w:ascii="Calibri" w:hAnsi="Calibri" w:cs="Arial"/>
                <w:color w:val="000000"/>
                <w:kern w:val="24"/>
                <w:sz w:val="20"/>
                <w:szCs w:val="20"/>
                <w:lang w:eastAsia="en-GB"/>
              </w:rPr>
            </w:pPr>
            <w:r w:rsidRPr="00952B8B">
              <w:rPr>
                <w:rFonts w:ascii="Calibri" w:hAnsi="Calibri" w:cs="Arial"/>
                <w:color w:val="000000"/>
                <w:kern w:val="24"/>
                <w:sz w:val="20"/>
                <w:szCs w:val="20"/>
                <w:lang w:eastAsia="en-GB"/>
              </w:rPr>
              <w:t>Paper 2: Challenge in the human environment – 1 hour and 30 minutes – 35% of total marks</w:t>
            </w:r>
          </w:p>
          <w:p w14:paraId="402506C5" w14:textId="77777777" w:rsidR="00312E09" w:rsidRDefault="00312E09" w:rsidP="000A15AC">
            <w:pPr>
              <w:rPr>
                <w:rFonts w:ascii="Calibri" w:hAnsi="Calibri" w:cs="Arial"/>
                <w:color w:val="000000"/>
                <w:kern w:val="24"/>
                <w:sz w:val="20"/>
                <w:szCs w:val="20"/>
                <w:lang w:eastAsia="en-GB"/>
              </w:rPr>
            </w:pPr>
            <w:r w:rsidRPr="00952B8B">
              <w:rPr>
                <w:rFonts w:ascii="Calibri" w:hAnsi="Calibri" w:cs="Arial"/>
                <w:color w:val="000000"/>
                <w:kern w:val="24"/>
                <w:sz w:val="20"/>
                <w:szCs w:val="20"/>
                <w:lang w:eastAsia="en-GB"/>
              </w:rPr>
              <w:t>Paper 3: Geographical applications – 1 hour 15 minutes – 30% of total marks</w:t>
            </w:r>
          </w:p>
          <w:p w14:paraId="67817F9E" w14:textId="77777777" w:rsidR="00312E09" w:rsidRPr="00952B8B" w:rsidRDefault="00312E09" w:rsidP="000A15AC">
            <w:pPr>
              <w:rPr>
                <w:rFonts w:ascii="Calibri" w:hAnsi="Calibri" w:cs="Arial"/>
                <w:color w:val="000000"/>
                <w:kern w:val="24"/>
                <w:sz w:val="20"/>
                <w:szCs w:val="20"/>
                <w:lang w:eastAsia="en-GB"/>
              </w:rPr>
            </w:pPr>
          </w:p>
        </w:tc>
      </w:tr>
      <w:tr w:rsidR="00312E09" w:rsidRPr="00C06767" w14:paraId="1E65AC95" w14:textId="77777777" w:rsidTr="000A15AC">
        <w:trPr>
          <w:trHeight w:val="945"/>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5EE3FA7" w14:textId="77777777" w:rsidR="00312E09" w:rsidRPr="00952B8B" w:rsidRDefault="00312E09" w:rsidP="000A15AC">
            <w:pPr>
              <w:rPr>
                <w:rFonts w:ascii="Arial" w:hAnsi="Arial" w:cs="Arial"/>
                <w:b/>
                <w:sz w:val="20"/>
                <w:szCs w:val="20"/>
                <w:lang w:eastAsia="en-GB"/>
              </w:rPr>
            </w:pPr>
            <w:r w:rsidRPr="00952B8B">
              <w:rPr>
                <w:rFonts w:ascii="Calibri" w:hAnsi="Calibri" w:cs="Arial"/>
                <w:b/>
                <w:color w:val="000000"/>
                <w:kern w:val="24"/>
                <w:sz w:val="20"/>
                <w:szCs w:val="20"/>
                <w:lang w:eastAsia="en-GB"/>
              </w:rPr>
              <w:t>In the future:</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00C9966" w14:textId="77777777" w:rsidR="00312E09" w:rsidRPr="00C06767" w:rsidRDefault="00312E09" w:rsidP="000A15AC">
            <w:pPr>
              <w:rPr>
                <w:rFonts w:ascii="Calibri" w:hAnsi="Calibri" w:cs="Arial"/>
                <w:color w:val="000000"/>
                <w:kern w:val="24"/>
                <w:sz w:val="20"/>
                <w:szCs w:val="20"/>
                <w:lang w:eastAsia="en-GB"/>
              </w:rPr>
            </w:pPr>
            <w:r w:rsidRPr="00952B8B">
              <w:rPr>
                <w:rFonts w:ascii="Calibri" w:hAnsi="Calibri" w:cs="Arial"/>
                <w:color w:val="000000"/>
                <w:kern w:val="24"/>
                <w:sz w:val="20"/>
                <w:szCs w:val="20"/>
                <w:lang w:eastAsia="en-GB"/>
              </w:rPr>
              <w:t>This course would help students prepare for post-16 qualifications in Geography. It would be useful for students considering a future career pathway in a range of topic areas town-planning, hazard management, surveying or environmental management.</w:t>
            </w:r>
          </w:p>
        </w:tc>
      </w:tr>
    </w:tbl>
    <w:p w14:paraId="699FF6AA" w14:textId="77777777" w:rsidR="00D16851" w:rsidRDefault="00D16851" w:rsidP="0022438F">
      <w:pPr>
        <w:pStyle w:val="Heading2"/>
      </w:pPr>
    </w:p>
    <w:p w14:paraId="7277D9F4" w14:textId="77777777" w:rsidR="006703D4" w:rsidRDefault="006703D4" w:rsidP="009913EC">
      <w:pPr>
        <w:rPr>
          <w:rFonts w:ascii="Arial" w:hAnsi="Arial" w:cs="Arial"/>
        </w:rPr>
      </w:pPr>
    </w:p>
    <w:p w14:paraId="7D8DC683" w14:textId="02CB923E" w:rsidR="009F190B" w:rsidRDefault="009F190B" w:rsidP="009913EC">
      <w:pPr>
        <w:rPr>
          <w:rFonts w:ascii="Arial" w:hAnsi="Arial" w:cs="Arial"/>
        </w:rPr>
      </w:pPr>
    </w:p>
    <w:p w14:paraId="56B60454" w14:textId="1CA842DB" w:rsidR="00836BF4" w:rsidRDefault="00836BF4" w:rsidP="009913EC">
      <w:pPr>
        <w:rPr>
          <w:rFonts w:ascii="Arial" w:hAnsi="Arial" w:cs="Arial"/>
        </w:rPr>
      </w:pPr>
    </w:p>
    <w:tbl>
      <w:tblPr>
        <w:tblW w:w="14884" w:type="dxa"/>
        <w:tblCellMar>
          <w:left w:w="0" w:type="dxa"/>
          <w:right w:w="0" w:type="dxa"/>
        </w:tblCellMar>
        <w:tblLook w:val="0600" w:firstRow="0" w:lastRow="0" w:firstColumn="0" w:lastColumn="0" w:noHBand="1" w:noVBand="1"/>
      </w:tblPr>
      <w:tblGrid>
        <w:gridCol w:w="3237"/>
        <w:gridCol w:w="11647"/>
      </w:tblGrid>
      <w:tr w:rsidR="00836BF4" w:rsidRPr="00203415" w14:paraId="2C7F3B90" w14:textId="77777777" w:rsidTr="000A15AC">
        <w:trPr>
          <w:trHeight w:val="862"/>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1891D5D" w14:textId="77777777" w:rsidR="00836BF4" w:rsidRPr="00203415" w:rsidRDefault="00836BF4" w:rsidP="000A15AC">
            <w:pPr>
              <w:jc w:val="center"/>
              <w:rPr>
                <w:noProof/>
                <w:lang w:eastAsia="en-GB"/>
              </w:rPr>
            </w:pPr>
            <w:r w:rsidRPr="00203415">
              <w:rPr>
                <w:noProof/>
                <w:lang w:eastAsia="en-GB"/>
              </w:rPr>
              <w:lastRenderedPageBreak/>
              <w:drawing>
                <wp:inline distT="0" distB="0" distL="0" distR="0" wp14:anchorId="61D620A8" wp14:editId="6EAFA73E">
                  <wp:extent cx="1104900" cy="647700"/>
                  <wp:effectExtent l="0" t="0" r="0" b="0"/>
                  <wp:docPr id="2" name="Picture 2"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04900" cy="64770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4383CBE" w14:textId="77777777" w:rsidR="00836BF4" w:rsidRPr="00203415" w:rsidRDefault="00836BF4" w:rsidP="000A15AC">
            <w:pPr>
              <w:rPr>
                <w:rFonts w:ascii="Tekton Pro" w:hAnsi="Tekton Pro" w:cs="Arial"/>
                <w:sz w:val="52"/>
                <w:szCs w:val="52"/>
                <w:lang w:eastAsia="en-GB"/>
              </w:rPr>
            </w:pPr>
            <w:r w:rsidRPr="00203415">
              <w:rPr>
                <w:rFonts w:ascii="Tekton Pro" w:hAnsi="Tekton Pro" w:cs="Arial"/>
                <w:color w:val="000000"/>
                <w:kern w:val="24"/>
                <w:sz w:val="52"/>
                <w:szCs w:val="52"/>
                <w:lang w:eastAsia="en-GB"/>
              </w:rPr>
              <w:t>Health &amp; Social Care</w:t>
            </w:r>
          </w:p>
        </w:tc>
      </w:tr>
      <w:tr w:rsidR="00836BF4" w:rsidRPr="00203415" w14:paraId="1CA54F5C" w14:textId="77777777" w:rsidTr="000A15AC">
        <w:trPr>
          <w:trHeight w:val="2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81CC494" w14:textId="38DB2FD9" w:rsidR="00836BF4" w:rsidRPr="00203415" w:rsidRDefault="00836BF4" w:rsidP="00836BF4">
            <w:pPr>
              <w:rPr>
                <w:rFonts w:ascii="Arial" w:hAnsi="Arial" w:cs="Arial"/>
                <w:sz w:val="20"/>
                <w:szCs w:val="20"/>
                <w:lang w:eastAsia="en-GB"/>
              </w:rPr>
            </w:pPr>
            <w:r>
              <w:rPr>
                <w:rFonts w:ascii="Calibri" w:hAnsi="Calibri" w:cs="Calibri"/>
                <w:b/>
                <w:bCs/>
                <w:color w:val="000000"/>
                <w:kern w:val="24"/>
                <w:sz w:val="20"/>
                <w:szCs w:val="20"/>
                <w:lang w:eastAsia="en-GB"/>
              </w:rPr>
              <w:t>Head of Department</w:t>
            </w:r>
            <w:r w:rsidRPr="00203415">
              <w:rPr>
                <w:rFonts w:ascii="Calibri" w:hAnsi="Calibri" w:cs="Calibri"/>
                <w:b/>
                <w:bCs/>
                <w:color w:val="000000"/>
                <w:kern w:val="24"/>
                <w:sz w:val="20"/>
                <w:szCs w:val="20"/>
                <w:lang w:eastAsia="en-GB"/>
              </w:rPr>
              <w: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2AE1D42" w14:textId="1021E903" w:rsidR="00836BF4" w:rsidRPr="00203415" w:rsidRDefault="00836BF4" w:rsidP="000A15AC">
            <w:pPr>
              <w:rPr>
                <w:rFonts w:ascii="Calibri" w:hAnsi="Calibri" w:cs="Arial"/>
                <w:color w:val="000000"/>
                <w:kern w:val="24"/>
                <w:sz w:val="20"/>
                <w:szCs w:val="20"/>
                <w:lang w:eastAsia="en-GB"/>
              </w:rPr>
            </w:pPr>
            <w:r w:rsidRPr="00203415">
              <w:rPr>
                <w:rFonts w:ascii="Calibri" w:hAnsi="Calibri" w:cs="Arial"/>
                <w:color w:val="000000"/>
                <w:kern w:val="24"/>
                <w:sz w:val="20"/>
                <w:szCs w:val="20"/>
                <w:lang w:eastAsia="en-GB"/>
              </w:rPr>
              <w:t>Mr</w:t>
            </w:r>
            <w:r w:rsidR="00BC739B">
              <w:rPr>
                <w:rFonts w:ascii="Calibri" w:hAnsi="Calibri" w:cs="Arial"/>
                <w:color w:val="000000"/>
                <w:kern w:val="24"/>
                <w:sz w:val="20"/>
                <w:szCs w:val="20"/>
                <w:lang w:eastAsia="en-GB"/>
              </w:rPr>
              <w:t>s L Fitzsimmons</w:t>
            </w:r>
          </w:p>
        </w:tc>
      </w:tr>
      <w:tr w:rsidR="00836BF4" w:rsidRPr="00203415" w14:paraId="154006B1" w14:textId="77777777" w:rsidTr="000A15AC">
        <w:trPr>
          <w:trHeight w:val="1148"/>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CE242EF" w14:textId="77777777" w:rsidR="00836BF4" w:rsidRPr="00203415" w:rsidRDefault="00836BF4" w:rsidP="000A15AC">
            <w:pPr>
              <w:rPr>
                <w:rFonts w:ascii="Arial" w:hAnsi="Arial" w:cs="Arial"/>
                <w:sz w:val="20"/>
                <w:szCs w:val="20"/>
                <w:lang w:eastAsia="en-GB"/>
              </w:rPr>
            </w:pPr>
            <w:r w:rsidRPr="00203415">
              <w:rPr>
                <w:rFonts w:ascii="Calibri" w:hAnsi="Calibri" w:cs="Arial"/>
                <w:b/>
                <w:bCs/>
                <w:color w:val="000000"/>
                <w:kern w:val="24"/>
                <w:sz w:val="20"/>
                <w:szCs w:val="20"/>
                <w:lang w:eastAsia="en-GB"/>
              </w:rPr>
              <w:t>What will happen in Year 9?</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F2E7B60" w14:textId="77777777" w:rsidR="00836BF4" w:rsidRPr="00203415" w:rsidRDefault="00836BF4" w:rsidP="000A15AC">
            <w:pPr>
              <w:rPr>
                <w:rFonts w:ascii="Calibri" w:hAnsi="Calibri"/>
                <w:sz w:val="20"/>
                <w:szCs w:val="20"/>
              </w:rPr>
            </w:pPr>
            <w:r w:rsidRPr="00203415">
              <w:rPr>
                <w:rFonts w:ascii="Calibri" w:hAnsi="Calibri"/>
                <w:sz w:val="20"/>
                <w:szCs w:val="20"/>
              </w:rPr>
              <w:t xml:space="preserve">Being a front-line professional in Health and Social Care has probably never been so valued or required as it is currently, if you are an empathic, caring young person who wants to learn the skills to make a positive difference in the lives of the most vulnerable people in society… this is the course for you.  The </w:t>
            </w:r>
            <w:r>
              <w:rPr>
                <w:rFonts w:ascii="Calibri" w:hAnsi="Calibri"/>
                <w:sz w:val="20"/>
                <w:szCs w:val="20"/>
              </w:rPr>
              <w:t>BTEC</w:t>
            </w:r>
            <w:r w:rsidRPr="00203415">
              <w:rPr>
                <w:rFonts w:ascii="Calibri" w:hAnsi="Calibri"/>
                <w:sz w:val="20"/>
                <w:szCs w:val="20"/>
              </w:rPr>
              <w:t xml:space="preserve"> Technical Award in Health and Social Care Level 1-2 gives learners the opportunity to develop sector-specific knowledge and skills in a practical learning environment. The main focus in year 9 is to explore the attitudes that are considered most important in health and social care, including the care values that are vital in the sector, and the opportunity to practise applying them. Students will gain knowledge that underpins effective use of skills, process and attitudes in the sector such as human growth and development, health and social care services, and factors affecting people’s health and wellbeing.</w:t>
            </w:r>
          </w:p>
        </w:tc>
      </w:tr>
      <w:tr w:rsidR="00836BF4" w:rsidRPr="00203415" w14:paraId="2BCDD151" w14:textId="77777777" w:rsidTr="000A15AC">
        <w:trPr>
          <w:trHeight w:val="3991"/>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44D6E98" w14:textId="77777777" w:rsidR="00836BF4" w:rsidRPr="00203415" w:rsidRDefault="00836BF4" w:rsidP="000A15AC">
            <w:pPr>
              <w:rPr>
                <w:rFonts w:ascii="Arial" w:hAnsi="Arial" w:cs="Arial"/>
                <w:sz w:val="20"/>
                <w:szCs w:val="20"/>
                <w:lang w:eastAsia="en-GB"/>
              </w:rPr>
            </w:pPr>
            <w:r w:rsidRPr="00203415">
              <w:rPr>
                <w:rFonts w:ascii="Calibri" w:hAnsi="Calibri" w:cs="Arial"/>
                <w:b/>
                <w:bCs/>
                <w:color w:val="000000"/>
                <w:kern w:val="24"/>
                <w:sz w:val="20"/>
                <w:szCs w:val="20"/>
                <w:lang w:eastAsia="en-GB"/>
              </w:rPr>
              <w:t>What will happen in Years 10 &amp; 11?</w:t>
            </w:r>
          </w:p>
        </w:tc>
        <w:tc>
          <w:tcPr>
            <w:tcW w:w="11647" w:type="dxa"/>
            <w:tcBorders>
              <w:top w:val="single" w:sz="8" w:space="0" w:color="000000"/>
              <w:left w:val="single" w:sz="8" w:space="0" w:color="000000"/>
              <w:bottom w:val="single" w:sz="4" w:space="0" w:color="auto"/>
              <w:right w:val="single" w:sz="8" w:space="0" w:color="000000"/>
            </w:tcBorders>
            <w:shd w:val="clear" w:color="auto" w:fill="auto"/>
            <w:tcMar>
              <w:top w:w="15" w:type="dxa"/>
              <w:left w:w="93" w:type="dxa"/>
              <w:bottom w:w="0" w:type="dxa"/>
              <w:right w:w="93" w:type="dxa"/>
            </w:tcMar>
            <w:hideMark/>
          </w:tcPr>
          <w:p w14:paraId="3998A332" w14:textId="77777777" w:rsidR="00836BF4" w:rsidRPr="00203415" w:rsidRDefault="00836BF4" w:rsidP="000A15AC">
            <w:pPr>
              <w:rPr>
                <w:rFonts w:ascii="Calibri" w:hAnsi="Calibri" w:cs="Arial"/>
                <w:color w:val="000000"/>
                <w:kern w:val="24"/>
                <w:sz w:val="20"/>
                <w:szCs w:val="20"/>
                <w:lang w:eastAsia="en-GB"/>
              </w:rPr>
            </w:pPr>
            <w:r w:rsidRPr="00203415">
              <w:rPr>
                <w:rFonts w:ascii="Calibri" w:hAnsi="Calibri" w:cs="Arial"/>
                <w:color w:val="000000"/>
                <w:kern w:val="24"/>
                <w:sz w:val="20"/>
                <w:szCs w:val="20"/>
                <w:lang w:eastAsia="en-GB"/>
              </w:rPr>
              <w:t>In Years 10 &amp; 11, students who continue in this subject will begin their assessments within the</w:t>
            </w:r>
            <w:r w:rsidRPr="00203415">
              <w:rPr>
                <w:rFonts w:ascii="Calibri" w:hAnsi="Calibri"/>
                <w:sz w:val="20"/>
                <w:szCs w:val="20"/>
              </w:rPr>
              <w:t xml:space="preserve"> three components in the qualification giving learners the opportunity to develop broad knowledge and understanding of health and social care at Levels 1 and 2.</w:t>
            </w:r>
          </w:p>
          <w:p w14:paraId="2FB9972C" w14:textId="77777777" w:rsidR="00836BF4" w:rsidRPr="00203415" w:rsidRDefault="00836BF4" w:rsidP="000A15AC">
            <w:pPr>
              <w:rPr>
                <w:rFonts w:ascii="Calibri" w:hAnsi="Calibri" w:cs="Arial"/>
                <w:color w:val="000000"/>
                <w:kern w:val="24"/>
                <w:sz w:val="20"/>
                <w:szCs w:val="20"/>
                <w:lang w:eastAsia="en-GB"/>
              </w:rPr>
            </w:pPr>
          </w:p>
          <w:p w14:paraId="7DE93CEF" w14:textId="77777777" w:rsidR="00836BF4" w:rsidRPr="00203415" w:rsidRDefault="00836BF4" w:rsidP="000A15AC">
            <w:pPr>
              <w:rPr>
                <w:rFonts w:ascii="Calibri" w:hAnsi="Calibri"/>
                <w:sz w:val="20"/>
                <w:szCs w:val="20"/>
              </w:rPr>
            </w:pPr>
            <w:r w:rsidRPr="00203415">
              <w:rPr>
                <w:rFonts w:ascii="Calibri" w:hAnsi="Calibri"/>
                <w:sz w:val="20"/>
                <w:szCs w:val="20"/>
              </w:rPr>
              <w:t>Each component is divided into 2 learning aims. Learners will be required to complete their internal assessments in year 10 and 11 beginning their external assessment practice in preparation for year 11:</w:t>
            </w:r>
          </w:p>
          <w:p w14:paraId="77D3A7BD" w14:textId="77777777" w:rsidR="00836BF4" w:rsidRPr="00203415" w:rsidRDefault="00836BF4" w:rsidP="000A15AC">
            <w:pPr>
              <w:rPr>
                <w:rFonts w:ascii="Calibri" w:hAnsi="Calibri"/>
                <w:b/>
                <w:sz w:val="20"/>
                <w:szCs w:val="20"/>
                <w:u w:val="single"/>
              </w:rPr>
            </w:pPr>
            <w:r w:rsidRPr="00203415">
              <w:rPr>
                <w:rFonts w:ascii="Calibri" w:hAnsi="Calibri"/>
                <w:b/>
                <w:sz w:val="20"/>
                <w:szCs w:val="20"/>
                <w:u w:val="single"/>
              </w:rPr>
              <w:t>Internal Assessment</w:t>
            </w:r>
          </w:p>
          <w:p w14:paraId="0DD6F4E0" w14:textId="77777777" w:rsidR="00836BF4" w:rsidRPr="00203415" w:rsidRDefault="00836BF4" w:rsidP="000A15AC">
            <w:pPr>
              <w:rPr>
                <w:rFonts w:ascii="Calibri" w:hAnsi="Calibri"/>
                <w:b/>
                <w:i/>
                <w:sz w:val="20"/>
                <w:szCs w:val="20"/>
              </w:rPr>
            </w:pPr>
            <w:r w:rsidRPr="00203415">
              <w:rPr>
                <w:rFonts w:ascii="Calibri" w:hAnsi="Calibri"/>
                <w:b/>
                <w:i/>
                <w:sz w:val="20"/>
                <w:szCs w:val="20"/>
              </w:rPr>
              <w:t xml:space="preserve">Component 1: Human Lifespan Development </w:t>
            </w:r>
          </w:p>
          <w:p w14:paraId="0A7CE88E" w14:textId="77777777" w:rsidR="00836BF4" w:rsidRPr="00203415" w:rsidRDefault="00836BF4" w:rsidP="000A15AC">
            <w:pPr>
              <w:rPr>
                <w:rFonts w:ascii="Calibri" w:hAnsi="Calibri"/>
                <w:sz w:val="20"/>
                <w:szCs w:val="20"/>
              </w:rPr>
            </w:pPr>
            <w:r w:rsidRPr="00203415">
              <w:rPr>
                <w:rFonts w:ascii="Calibri" w:hAnsi="Calibri"/>
                <w:sz w:val="20"/>
                <w:szCs w:val="20"/>
              </w:rPr>
              <w:t>A: The development of core knowledge and understanding of human growth and development</w:t>
            </w:r>
          </w:p>
          <w:p w14:paraId="74F24562" w14:textId="77777777" w:rsidR="00836BF4" w:rsidRPr="00203415" w:rsidRDefault="00836BF4" w:rsidP="000A15AC">
            <w:pPr>
              <w:rPr>
                <w:rFonts w:ascii="Calibri" w:hAnsi="Calibri"/>
                <w:sz w:val="20"/>
                <w:szCs w:val="20"/>
              </w:rPr>
            </w:pPr>
            <w:r w:rsidRPr="00203415">
              <w:rPr>
                <w:rFonts w:ascii="Calibri" w:hAnsi="Calibri"/>
                <w:sz w:val="20"/>
                <w:szCs w:val="20"/>
              </w:rPr>
              <w:t>B: How people deal with major life events, health and social care services</w:t>
            </w:r>
          </w:p>
          <w:p w14:paraId="0D5CAA7B" w14:textId="77777777" w:rsidR="00836BF4" w:rsidRPr="00203415" w:rsidRDefault="00836BF4" w:rsidP="000A15AC">
            <w:pPr>
              <w:rPr>
                <w:rFonts w:ascii="Calibri" w:hAnsi="Calibri"/>
                <w:b/>
                <w:i/>
                <w:sz w:val="20"/>
                <w:szCs w:val="20"/>
              </w:rPr>
            </w:pPr>
            <w:r w:rsidRPr="00203415">
              <w:rPr>
                <w:rFonts w:ascii="Calibri" w:hAnsi="Calibri"/>
                <w:b/>
                <w:i/>
                <w:sz w:val="20"/>
                <w:szCs w:val="20"/>
              </w:rPr>
              <w:t>Component 2: Health and Social Care Services and Values</w:t>
            </w:r>
          </w:p>
          <w:p w14:paraId="3704D71F" w14:textId="77777777" w:rsidR="00836BF4" w:rsidRPr="00203415" w:rsidRDefault="00836BF4" w:rsidP="000A15AC">
            <w:pPr>
              <w:rPr>
                <w:rFonts w:ascii="Calibri" w:hAnsi="Calibri"/>
                <w:sz w:val="20"/>
                <w:szCs w:val="20"/>
              </w:rPr>
            </w:pPr>
            <w:r w:rsidRPr="00203415">
              <w:rPr>
                <w:rFonts w:ascii="Calibri" w:hAnsi="Calibri"/>
                <w:i/>
                <w:sz w:val="20"/>
                <w:szCs w:val="20"/>
              </w:rPr>
              <w:t xml:space="preserve">A: </w:t>
            </w:r>
            <w:r w:rsidRPr="00203415">
              <w:rPr>
                <w:rFonts w:ascii="Calibri" w:hAnsi="Calibri"/>
                <w:sz w:val="20"/>
                <w:szCs w:val="20"/>
              </w:rPr>
              <w:t>Health care services and Barriers to accessing services</w:t>
            </w:r>
          </w:p>
          <w:p w14:paraId="4FBDA112" w14:textId="77777777" w:rsidR="00836BF4" w:rsidRPr="00203415" w:rsidRDefault="00836BF4" w:rsidP="000A15AC">
            <w:pPr>
              <w:rPr>
                <w:rFonts w:ascii="Calibri" w:hAnsi="Calibri"/>
                <w:sz w:val="20"/>
                <w:szCs w:val="20"/>
              </w:rPr>
            </w:pPr>
            <w:r w:rsidRPr="00203415">
              <w:rPr>
                <w:rFonts w:ascii="Calibri" w:hAnsi="Calibri"/>
                <w:sz w:val="20"/>
                <w:szCs w:val="20"/>
              </w:rPr>
              <w:t>B: The development and application of skills such as: practical demonstration of care values, together with the ability to reflect on own performance</w:t>
            </w:r>
          </w:p>
          <w:p w14:paraId="38D8FD17" w14:textId="77777777" w:rsidR="00836BF4" w:rsidRPr="00203415" w:rsidRDefault="00836BF4" w:rsidP="000A15AC">
            <w:pPr>
              <w:rPr>
                <w:rFonts w:ascii="Calibri" w:hAnsi="Calibri"/>
                <w:b/>
                <w:sz w:val="20"/>
                <w:szCs w:val="20"/>
                <w:u w:val="single"/>
              </w:rPr>
            </w:pPr>
            <w:r w:rsidRPr="00203415">
              <w:rPr>
                <w:rFonts w:ascii="Calibri" w:hAnsi="Calibri"/>
                <w:b/>
                <w:sz w:val="20"/>
                <w:szCs w:val="20"/>
                <w:u w:val="single"/>
              </w:rPr>
              <w:t>External Assessment</w:t>
            </w:r>
          </w:p>
          <w:p w14:paraId="7772351E" w14:textId="77777777" w:rsidR="00836BF4" w:rsidRPr="00203415" w:rsidRDefault="00836BF4" w:rsidP="000A15AC">
            <w:pPr>
              <w:rPr>
                <w:rFonts w:ascii="Calibri" w:hAnsi="Calibri"/>
                <w:i/>
                <w:sz w:val="20"/>
                <w:szCs w:val="20"/>
              </w:rPr>
            </w:pPr>
            <w:r w:rsidRPr="00203415">
              <w:rPr>
                <w:rFonts w:ascii="Calibri" w:hAnsi="Calibri"/>
                <w:i/>
                <w:sz w:val="20"/>
                <w:szCs w:val="20"/>
              </w:rPr>
              <w:t>Component 3: Health and Wellbeing</w:t>
            </w:r>
          </w:p>
          <w:p w14:paraId="736CB0F6" w14:textId="77777777" w:rsidR="00836BF4" w:rsidRPr="00203415" w:rsidRDefault="00836BF4" w:rsidP="000A15AC">
            <w:pPr>
              <w:rPr>
                <w:rFonts w:ascii="Calibri" w:hAnsi="Calibri"/>
                <w:sz w:val="20"/>
                <w:szCs w:val="20"/>
              </w:rPr>
            </w:pPr>
            <w:r w:rsidRPr="00203415">
              <w:rPr>
                <w:rFonts w:ascii="Calibri" w:hAnsi="Calibri"/>
                <w:sz w:val="20"/>
                <w:szCs w:val="20"/>
              </w:rPr>
              <w:t>The external assessment is based on a key task/key tasks that requires learners to demonstrate that they can identify and use effectively an appropriate selection of skills, techniques, concepts, theories and knowledge from across the whole qualification in an integrated way</w:t>
            </w:r>
          </w:p>
        </w:tc>
      </w:tr>
      <w:tr w:rsidR="00836BF4" w:rsidRPr="00203415" w14:paraId="0F86F007" w14:textId="77777777" w:rsidTr="000A15AC">
        <w:trPr>
          <w:trHeight w:val="743"/>
        </w:trPr>
        <w:tc>
          <w:tcPr>
            <w:tcW w:w="3237"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hideMark/>
          </w:tcPr>
          <w:p w14:paraId="11E3E553" w14:textId="77777777" w:rsidR="00836BF4" w:rsidRPr="00203415" w:rsidRDefault="00836BF4" w:rsidP="000A15AC">
            <w:pPr>
              <w:rPr>
                <w:rFonts w:ascii="Arial" w:hAnsi="Arial" w:cs="Arial"/>
                <w:sz w:val="20"/>
                <w:szCs w:val="20"/>
                <w:lang w:eastAsia="en-GB"/>
              </w:rPr>
            </w:pPr>
            <w:r w:rsidRPr="00203415">
              <w:rPr>
                <w:rFonts w:ascii="Calibri" w:hAnsi="Calibri" w:cs="Arial"/>
                <w:b/>
                <w:bCs/>
                <w:color w:val="000000"/>
                <w:kern w:val="24"/>
                <w:sz w:val="20"/>
                <w:szCs w:val="20"/>
                <w:lang w:eastAsia="en-GB"/>
              </w:rPr>
              <w:t>Assessment:</w:t>
            </w:r>
          </w:p>
        </w:tc>
        <w:tc>
          <w:tcPr>
            <w:tcW w:w="11647" w:type="dxa"/>
            <w:tcBorders>
              <w:top w:val="single" w:sz="4" w:space="0" w:color="auto"/>
              <w:left w:val="single" w:sz="4" w:space="0" w:color="auto"/>
              <w:bottom w:val="single" w:sz="4" w:space="0" w:color="auto"/>
              <w:right w:val="single" w:sz="4" w:space="0" w:color="auto"/>
            </w:tcBorders>
            <w:shd w:val="clear" w:color="auto" w:fill="auto"/>
            <w:tcMar>
              <w:top w:w="15" w:type="dxa"/>
              <w:left w:w="93" w:type="dxa"/>
              <w:bottom w:w="0" w:type="dxa"/>
              <w:right w:w="93" w:type="dxa"/>
            </w:tcMar>
            <w:hideMark/>
          </w:tcPr>
          <w:p w14:paraId="5450637B" w14:textId="0370C161" w:rsidR="00836BF4" w:rsidRPr="00203415" w:rsidRDefault="00836BF4" w:rsidP="000A15AC">
            <w:pPr>
              <w:rPr>
                <w:rFonts w:ascii="Calibri" w:hAnsi="Calibri" w:cs="Arial"/>
                <w:color w:val="000000"/>
                <w:kern w:val="24"/>
                <w:sz w:val="20"/>
                <w:szCs w:val="20"/>
                <w:lang w:eastAsia="en-GB"/>
              </w:rPr>
            </w:pPr>
            <w:r w:rsidRPr="00203415">
              <w:rPr>
                <w:rFonts w:ascii="Calibri" w:hAnsi="Calibri" w:cs="Arial"/>
                <w:color w:val="000000"/>
                <w:kern w:val="24"/>
                <w:sz w:val="20"/>
                <w:szCs w:val="20"/>
                <w:lang w:eastAsia="en-GB"/>
              </w:rPr>
              <w:t>The qualification consists of 3 components; 1, 2 and 3.  Components 1 and 2 are internally assessed via coursework, practicals and assignments.  Component 3 is an externally set and marked exam.</w:t>
            </w:r>
            <w:r>
              <w:rPr>
                <w:rFonts w:ascii="Calibri" w:hAnsi="Calibri" w:cs="Arial"/>
                <w:color w:val="000000"/>
                <w:kern w:val="24"/>
                <w:sz w:val="20"/>
                <w:szCs w:val="20"/>
                <w:lang w:eastAsia="en-GB"/>
              </w:rPr>
              <w:t xml:space="preserve">  </w:t>
            </w:r>
            <w:r w:rsidRPr="00203415">
              <w:rPr>
                <w:rFonts w:ascii="Calibri" w:hAnsi="Calibri" w:cs="Arial"/>
                <w:color w:val="000000"/>
                <w:kern w:val="24"/>
                <w:sz w:val="20"/>
                <w:szCs w:val="20"/>
                <w:lang w:eastAsia="en-GB"/>
              </w:rPr>
              <w:t>Component 1 – internally assessed coursework/assignments = 30%</w:t>
            </w:r>
            <w:r>
              <w:rPr>
                <w:rFonts w:ascii="Calibri" w:hAnsi="Calibri" w:cs="Arial"/>
                <w:color w:val="000000"/>
                <w:kern w:val="24"/>
                <w:sz w:val="20"/>
                <w:szCs w:val="20"/>
                <w:lang w:eastAsia="en-GB"/>
              </w:rPr>
              <w:t>;</w:t>
            </w:r>
          </w:p>
          <w:p w14:paraId="03B345BC" w14:textId="77C1789A" w:rsidR="00836BF4" w:rsidRPr="00203415" w:rsidRDefault="00836BF4" w:rsidP="00836BF4">
            <w:pPr>
              <w:rPr>
                <w:rFonts w:ascii="Calibri" w:hAnsi="Calibri" w:cs="Arial"/>
                <w:color w:val="000000"/>
                <w:kern w:val="24"/>
                <w:sz w:val="20"/>
                <w:szCs w:val="20"/>
                <w:lang w:eastAsia="en-GB"/>
              </w:rPr>
            </w:pPr>
            <w:r w:rsidRPr="00203415">
              <w:rPr>
                <w:rFonts w:ascii="Calibri" w:hAnsi="Calibri" w:cs="Arial"/>
                <w:color w:val="000000"/>
                <w:kern w:val="24"/>
                <w:sz w:val="20"/>
                <w:szCs w:val="20"/>
                <w:lang w:eastAsia="en-GB"/>
              </w:rPr>
              <w:t>Component 2 – internally assessed coursework/assignment/practical = 30%</w:t>
            </w:r>
            <w:r>
              <w:rPr>
                <w:rFonts w:ascii="Calibri" w:hAnsi="Calibri" w:cs="Arial"/>
                <w:color w:val="000000"/>
                <w:kern w:val="24"/>
                <w:sz w:val="20"/>
                <w:szCs w:val="20"/>
                <w:lang w:eastAsia="en-GB"/>
              </w:rPr>
              <w:t xml:space="preserve">; </w:t>
            </w:r>
            <w:r w:rsidRPr="00203415">
              <w:rPr>
                <w:rFonts w:ascii="Calibri" w:hAnsi="Calibri" w:cs="Arial"/>
                <w:color w:val="000000"/>
                <w:kern w:val="24"/>
                <w:sz w:val="20"/>
                <w:szCs w:val="20"/>
                <w:lang w:eastAsia="en-GB"/>
              </w:rPr>
              <w:t>Component 3 – externally marked and assessed exam = 40%</w:t>
            </w:r>
          </w:p>
        </w:tc>
      </w:tr>
      <w:tr w:rsidR="00836BF4" w:rsidRPr="00203415" w14:paraId="2A217D71" w14:textId="77777777" w:rsidTr="00836BF4">
        <w:trPr>
          <w:trHeight w:val="434"/>
        </w:trPr>
        <w:tc>
          <w:tcPr>
            <w:tcW w:w="3237" w:type="dxa"/>
            <w:tcBorders>
              <w:top w:val="single" w:sz="8" w:space="0" w:color="000000"/>
              <w:left w:val="single" w:sz="8" w:space="0" w:color="000000"/>
              <w:bottom w:val="single" w:sz="8" w:space="0" w:color="000000"/>
              <w:right w:val="single" w:sz="4" w:space="0" w:color="auto"/>
            </w:tcBorders>
            <w:shd w:val="clear" w:color="auto" w:fill="auto"/>
            <w:tcMar>
              <w:top w:w="15" w:type="dxa"/>
              <w:left w:w="93" w:type="dxa"/>
              <w:bottom w:w="0" w:type="dxa"/>
              <w:right w:w="93" w:type="dxa"/>
            </w:tcMar>
            <w:hideMark/>
          </w:tcPr>
          <w:p w14:paraId="46B2EEE5" w14:textId="77777777" w:rsidR="00836BF4" w:rsidRPr="00203415" w:rsidRDefault="00836BF4" w:rsidP="000A15AC">
            <w:pPr>
              <w:rPr>
                <w:rFonts w:ascii="Arial" w:hAnsi="Arial" w:cs="Arial"/>
                <w:b/>
                <w:sz w:val="20"/>
                <w:szCs w:val="20"/>
                <w:lang w:eastAsia="en-GB"/>
              </w:rPr>
            </w:pPr>
            <w:r w:rsidRPr="00203415">
              <w:rPr>
                <w:rFonts w:ascii="Calibri" w:hAnsi="Calibri" w:cs="Arial"/>
                <w:b/>
                <w:color w:val="000000"/>
                <w:kern w:val="24"/>
                <w:sz w:val="20"/>
                <w:szCs w:val="20"/>
                <w:lang w:eastAsia="en-GB"/>
              </w:rPr>
              <w:t>In the future:</w:t>
            </w:r>
          </w:p>
        </w:tc>
        <w:tc>
          <w:tcPr>
            <w:tcW w:w="11647" w:type="dxa"/>
            <w:tcBorders>
              <w:top w:val="single" w:sz="4" w:space="0" w:color="auto"/>
              <w:left w:val="single" w:sz="4" w:space="0" w:color="auto"/>
              <w:bottom w:val="single" w:sz="4" w:space="0" w:color="auto"/>
              <w:right w:val="single" w:sz="4" w:space="0" w:color="auto"/>
            </w:tcBorders>
            <w:tcMar>
              <w:top w:w="15" w:type="dxa"/>
              <w:left w:w="93" w:type="dxa"/>
              <w:bottom w:w="0" w:type="dxa"/>
              <w:right w:w="93" w:type="dxa"/>
            </w:tcMar>
            <w:hideMark/>
          </w:tcPr>
          <w:p w14:paraId="5983A36D" w14:textId="77777777" w:rsidR="00836BF4" w:rsidRPr="00203415" w:rsidRDefault="00836BF4" w:rsidP="000A15AC">
            <w:pPr>
              <w:rPr>
                <w:rFonts w:ascii="Calibri" w:hAnsi="Calibri" w:cs="Tahoma"/>
                <w:sz w:val="20"/>
                <w:szCs w:val="20"/>
                <w:shd w:val="clear" w:color="auto" w:fill="FFFFFF"/>
              </w:rPr>
            </w:pPr>
            <w:r w:rsidRPr="00203415">
              <w:rPr>
                <w:rFonts w:ascii="Calibri" w:hAnsi="Calibri" w:cs="Tahoma"/>
                <w:sz w:val="20"/>
                <w:szCs w:val="20"/>
                <w:shd w:val="clear" w:color="auto" w:fill="FFFFFF"/>
              </w:rPr>
              <w:t xml:space="preserve">Successful students would be able to enter initial employment as a healthcare assistant, support worker or similar. Students achieving a Level 2 could consider Level 3 at A level and/or </w:t>
            </w:r>
            <w:r>
              <w:rPr>
                <w:rFonts w:ascii="Calibri" w:hAnsi="Calibri" w:cs="Tahoma"/>
                <w:sz w:val="20"/>
                <w:szCs w:val="20"/>
                <w:shd w:val="clear" w:color="auto" w:fill="FFFFFF"/>
              </w:rPr>
              <w:t>BTEC</w:t>
            </w:r>
            <w:r w:rsidRPr="00203415">
              <w:rPr>
                <w:rFonts w:ascii="Calibri" w:hAnsi="Calibri" w:cs="Tahoma"/>
                <w:sz w:val="20"/>
                <w:szCs w:val="20"/>
                <w:shd w:val="clear" w:color="auto" w:fill="FFFFFF"/>
              </w:rPr>
              <w:t xml:space="preserve"> in Health and Social Care at sixth form/F.E.  Upon achieving a level 3 qualification in the subject students can consider working in the sector in a hands on role and it provides a good base to move up to degree (level 5) to study health and social professional qualifications such as nursing, midwifery, social work, paramedic sciences, psychology or other diverse industry areas.</w:t>
            </w:r>
          </w:p>
        </w:tc>
      </w:tr>
    </w:tbl>
    <w:p w14:paraId="7E197B5C" w14:textId="77777777" w:rsidR="00836BF4" w:rsidRDefault="00836BF4" w:rsidP="009913EC">
      <w:pPr>
        <w:rPr>
          <w:rFonts w:ascii="Arial" w:hAnsi="Arial" w:cs="Arial"/>
        </w:rPr>
      </w:pPr>
    </w:p>
    <w:tbl>
      <w:tblPr>
        <w:tblpPr w:leftFromText="180" w:rightFromText="180" w:vertAnchor="text" w:horzAnchor="margin" w:tblpY="192"/>
        <w:tblW w:w="14884" w:type="dxa"/>
        <w:tblCellMar>
          <w:left w:w="0" w:type="dxa"/>
          <w:right w:w="0" w:type="dxa"/>
        </w:tblCellMar>
        <w:tblLook w:val="0600" w:firstRow="0" w:lastRow="0" w:firstColumn="0" w:lastColumn="0" w:noHBand="1" w:noVBand="1"/>
      </w:tblPr>
      <w:tblGrid>
        <w:gridCol w:w="3237"/>
        <w:gridCol w:w="11647"/>
      </w:tblGrid>
      <w:tr w:rsidR="009F190B" w:rsidRPr="009F190B" w14:paraId="108869F4" w14:textId="77777777" w:rsidTr="007E7463">
        <w:trPr>
          <w:trHeight w:val="866"/>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3059AE2" w14:textId="77777777" w:rsidR="009F190B" w:rsidRPr="009F190B" w:rsidRDefault="00693067" w:rsidP="009F190B">
            <w:pPr>
              <w:jc w:val="center"/>
              <w:rPr>
                <w:lang w:eastAsia="en-GB"/>
              </w:rPr>
            </w:pPr>
            <w:r w:rsidRPr="005C4FFC">
              <w:rPr>
                <w:noProof/>
                <w:lang w:eastAsia="en-GB"/>
              </w:rPr>
              <w:lastRenderedPageBreak/>
              <w:drawing>
                <wp:inline distT="0" distB="0" distL="0" distR="0" wp14:anchorId="267A3255" wp14:editId="38E9BFF8">
                  <wp:extent cx="889000" cy="53340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9000" cy="53340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9139D5A" w14:textId="77777777" w:rsidR="009F190B" w:rsidRPr="009F190B" w:rsidRDefault="009F190B" w:rsidP="009F190B">
            <w:pPr>
              <w:rPr>
                <w:rFonts w:ascii="Tekton Pro" w:hAnsi="Tekton Pro" w:cs="Arial"/>
                <w:sz w:val="52"/>
                <w:szCs w:val="52"/>
                <w:lang w:eastAsia="en-GB"/>
              </w:rPr>
            </w:pPr>
            <w:r w:rsidRPr="009F190B">
              <w:rPr>
                <w:rFonts w:ascii="Tekton Pro" w:hAnsi="Tekton Pro" w:cs="Arial"/>
                <w:color w:val="000000"/>
                <w:kern w:val="24"/>
                <w:sz w:val="52"/>
                <w:szCs w:val="52"/>
                <w:lang w:eastAsia="en-GB"/>
              </w:rPr>
              <w:t>History</w:t>
            </w:r>
          </w:p>
        </w:tc>
      </w:tr>
      <w:tr w:rsidR="009F190B" w:rsidRPr="009F190B" w14:paraId="27D4AD76" w14:textId="77777777" w:rsidTr="007E7463">
        <w:trPr>
          <w:trHeight w:val="2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C556A77" w14:textId="77777777" w:rsidR="009F190B" w:rsidRPr="009F190B" w:rsidRDefault="009F190B" w:rsidP="009F190B">
            <w:pPr>
              <w:rPr>
                <w:rFonts w:ascii="Arial" w:hAnsi="Arial" w:cs="Arial"/>
                <w:sz w:val="20"/>
                <w:szCs w:val="20"/>
                <w:lang w:eastAsia="en-GB"/>
              </w:rPr>
            </w:pPr>
            <w:r w:rsidRPr="009F190B">
              <w:rPr>
                <w:rFonts w:ascii="Calibri" w:hAnsi="Calibri" w:cs="Calibri"/>
                <w:b/>
                <w:bCs/>
                <w:color w:val="000000"/>
                <w:kern w:val="24"/>
                <w:sz w:val="20"/>
                <w:szCs w:val="20"/>
                <w:lang w:eastAsia="en-GB"/>
              </w:rPr>
              <w:t>Head of Department: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3E2333E" w14:textId="77777777" w:rsidR="009F190B" w:rsidRPr="009F190B" w:rsidRDefault="009F190B" w:rsidP="009F190B">
            <w:pPr>
              <w:rPr>
                <w:rFonts w:ascii="Arial" w:hAnsi="Arial" w:cs="Arial"/>
                <w:sz w:val="20"/>
                <w:szCs w:val="20"/>
                <w:lang w:eastAsia="en-GB"/>
              </w:rPr>
            </w:pPr>
            <w:r w:rsidRPr="009F190B">
              <w:rPr>
                <w:rFonts w:ascii="Calibri" w:hAnsi="Calibri" w:cs="Arial"/>
                <w:color w:val="000000"/>
                <w:kern w:val="24"/>
                <w:sz w:val="20"/>
                <w:szCs w:val="20"/>
                <w:lang w:eastAsia="en-GB"/>
              </w:rPr>
              <w:t>Mr M Read</w:t>
            </w:r>
          </w:p>
        </w:tc>
      </w:tr>
      <w:tr w:rsidR="009F190B" w:rsidRPr="009F190B" w14:paraId="5178462A" w14:textId="77777777" w:rsidTr="007E7463">
        <w:trPr>
          <w:trHeight w:val="1460"/>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50F5CD6" w14:textId="77777777" w:rsidR="009F190B" w:rsidRPr="009F190B" w:rsidRDefault="009F190B" w:rsidP="009F190B">
            <w:pPr>
              <w:rPr>
                <w:rFonts w:ascii="Arial" w:hAnsi="Arial" w:cs="Arial"/>
                <w:sz w:val="20"/>
                <w:szCs w:val="20"/>
                <w:lang w:eastAsia="en-GB"/>
              </w:rPr>
            </w:pPr>
            <w:r w:rsidRPr="009F190B">
              <w:rPr>
                <w:rFonts w:ascii="Calibri" w:hAnsi="Calibri" w:cs="Arial"/>
                <w:b/>
                <w:bCs/>
                <w:color w:val="000000"/>
                <w:kern w:val="24"/>
                <w:sz w:val="20"/>
                <w:szCs w:val="20"/>
                <w:lang w:eastAsia="en-GB"/>
              </w:rPr>
              <w:t>What will happen in Year 9?</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96956D5" w14:textId="49893E6B" w:rsidR="009F190B" w:rsidRPr="009F190B" w:rsidRDefault="009F190B" w:rsidP="009F190B">
            <w:pPr>
              <w:rPr>
                <w:rFonts w:ascii="Calibri" w:hAnsi="Calibri" w:cs="Arial"/>
                <w:color w:val="000000"/>
                <w:kern w:val="24"/>
                <w:sz w:val="20"/>
                <w:szCs w:val="20"/>
                <w:lang w:eastAsia="en-GB"/>
              </w:rPr>
            </w:pPr>
            <w:r w:rsidRPr="009F190B">
              <w:rPr>
                <w:rFonts w:ascii="Calibri" w:hAnsi="Calibri" w:cs="Arial"/>
                <w:color w:val="000000"/>
                <w:kern w:val="24"/>
                <w:sz w:val="20"/>
                <w:szCs w:val="20"/>
                <w:lang w:eastAsia="en-GB"/>
              </w:rPr>
              <w:t>In Year 9</w:t>
            </w:r>
            <w:r w:rsidR="00B30875">
              <w:rPr>
                <w:rFonts w:ascii="Calibri" w:hAnsi="Calibri" w:cs="Arial"/>
                <w:color w:val="000000"/>
                <w:kern w:val="24"/>
                <w:sz w:val="20"/>
                <w:szCs w:val="20"/>
                <w:lang w:eastAsia="en-GB"/>
              </w:rPr>
              <w:t>,</w:t>
            </w:r>
            <w:r w:rsidRPr="009F190B">
              <w:rPr>
                <w:rFonts w:ascii="Calibri" w:hAnsi="Calibri" w:cs="Arial"/>
                <w:color w:val="000000"/>
                <w:kern w:val="24"/>
                <w:sz w:val="20"/>
                <w:szCs w:val="20"/>
                <w:lang w:eastAsia="en-GB"/>
              </w:rPr>
              <w:t xml:space="preserve"> students will begin to study some of the content and skills that would be preparation for continuing on to GCSE History. They will cover the following content:</w:t>
            </w:r>
          </w:p>
          <w:p w14:paraId="39350218" w14:textId="77777777" w:rsidR="009F190B" w:rsidRPr="009F190B" w:rsidRDefault="009F190B" w:rsidP="009F190B">
            <w:pPr>
              <w:rPr>
                <w:rFonts w:ascii="Calibri" w:hAnsi="Calibri" w:cs="Arial"/>
                <w:color w:val="000000"/>
                <w:kern w:val="24"/>
                <w:sz w:val="20"/>
                <w:szCs w:val="20"/>
                <w:lang w:eastAsia="en-GB"/>
              </w:rPr>
            </w:pPr>
          </w:p>
          <w:p w14:paraId="419E2EF5" w14:textId="77777777" w:rsidR="009F190B" w:rsidRPr="009F190B" w:rsidRDefault="009F190B" w:rsidP="009F190B">
            <w:pPr>
              <w:rPr>
                <w:rFonts w:ascii="Calibri" w:hAnsi="Calibri"/>
                <w:sz w:val="20"/>
                <w:szCs w:val="20"/>
                <w:lang w:eastAsia="en-GB"/>
              </w:rPr>
            </w:pPr>
            <w:r w:rsidRPr="009F190B">
              <w:rPr>
                <w:rFonts w:ascii="Calibri" w:hAnsi="Calibri"/>
                <w:sz w:val="20"/>
                <w:szCs w:val="20"/>
                <w:lang w:eastAsia="en-GB"/>
              </w:rPr>
              <w:t>The British Sector of the Western Front, 1914-18: injuries, treatment and the trenches</w:t>
            </w:r>
          </w:p>
          <w:p w14:paraId="6C7C377B" w14:textId="77777777" w:rsidR="009F190B" w:rsidRPr="009F190B" w:rsidRDefault="009F190B" w:rsidP="009F190B">
            <w:pPr>
              <w:rPr>
                <w:rFonts w:ascii="Calibri" w:hAnsi="Calibri"/>
                <w:sz w:val="20"/>
                <w:szCs w:val="20"/>
                <w:lang w:eastAsia="en-GB"/>
              </w:rPr>
            </w:pPr>
            <w:r w:rsidRPr="009F190B">
              <w:rPr>
                <w:rFonts w:ascii="Calibri" w:hAnsi="Calibri"/>
                <w:sz w:val="20"/>
                <w:szCs w:val="20"/>
                <w:lang w:eastAsia="en-GB"/>
              </w:rPr>
              <w:t>Medicine in Britain, c1250 – present</w:t>
            </w:r>
          </w:p>
          <w:p w14:paraId="746958A6" w14:textId="77777777" w:rsidR="009F190B" w:rsidRPr="009F190B" w:rsidRDefault="009F190B" w:rsidP="009F190B">
            <w:pPr>
              <w:rPr>
                <w:rFonts w:ascii="Calibri" w:hAnsi="Calibri"/>
                <w:sz w:val="20"/>
                <w:szCs w:val="20"/>
                <w:lang w:eastAsia="en-GB"/>
              </w:rPr>
            </w:pPr>
          </w:p>
          <w:p w14:paraId="087AD8F6" w14:textId="77777777" w:rsidR="009F190B" w:rsidRPr="009F190B" w:rsidRDefault="009F190B" w:rsidP="009F190B">
            <w:pPr>
              <w:rPr>
                <w:rFonts w:ascii="Calibri" w:hAnsi="Calibri" w:cs="Arial"/>
                <w:color w:val="000000"/>
                <w:kern w:val="24"/>
                <w:sz w:val="20"/>
                <w:szCs w:val="20"/>
                <w:lang w:eastAsia="en-GB"/>
              </w:rPr>
            </w:pPr>
            <w:r w:rsidRPr="009F190B">
              <w:rPr>
                <w:rFonts w:ascii="Calibri" w:hAnsi="Calibri" w:cs="Arial"/>
                <w:color w:val="000000"/>
                <w:kern w:val="24"/>
                <w:sz w:val="20"/>
                <w:szCs w:val="20"/>
                <w:lang w:eastAsia="en-GB"/>
              </w:rPr>
              <w:t>The content is used to cover core skills based around the following assessment objectives:</w:t>
            </w:r>
          </w:p>
          <w:p w14:paraId="6BE20432" w14:textId="77777777" w:rsidR="009F190B" w:rsidRPr="009F190B" w:rsidRDefault="009F190B" w:rsidP="009F190B">
            <w:pPr>
              <w:rPr>
                <w:rFonts w:ascii="Calibri" w:hAnsi="Calibri" w:cs="Arial"/>
                <w:color w:val="000000"/>
                <w:kern w:val="24"/>
                <w:sz w:val="20"/>
                <w:szCs w:val="20"/>
                <w:lang w:eastAsia="en-GB"/>
              </w:rPr>
            </w:pPr>
          </w:p>
          <w:p w14:paraId="58C7E028" w14:textId="77777777" w:rsidR="009F190B" w:rsidRPr="009F190B" w:rsidRDefault="009F190B" w:rsidP="009F190B">
            <w:pPr>
              <w:rPr>
                <w:rFonts w:ascii="Calibri" w:hAnsi="Calibri" w:cs="Arial"/>
                <w:color w:val="000000"/>
                <w:kern w:val="24"/>
                <w:sz w:val="20"/>
                <w:szCs w:val="20"/>
                <w:lang w:eastAsia="en-GB"/>
              </w:rPr>
            </w:pPr>
            <w:r w:rsidRPr="009F190B">
              <w:rPr>
                <w:rFonts w:ascii="Calibri" w:hAnsi="Calibri" w:cs="Arial"/>
                <w:color w:val="000000"/>
                <w:kern w:val="24"/>
                <w:sz w:val="20"/>
                <w:szCs w:val="20"/>
                <w:lang w:eastAsia="en-GB"/>
              </w:rPr>
              <w:t>AO1: Demonstrate knowledge and understanding of the key features and characteristics of the periods studied.</w:t>
            </w:r>
          </w:p>
          <w:p w14:paraId="06EF5140" w14:textId="77777777" w:rsidR="009F190B" w:rsidRPr="009F190B" w:rsidRDefault="009F190B" w:rsidP="009F190B">
            <w:pPr>
              <w:rPr>
                <w:rFonts w:ascii="Calibri" w:hAnsi="Calibri" w:cs="Arial"/>
                <w:color w:val="000000"/>
                <w:kern w:val="24"/>
                <w:sz w:val="20"/>
                <w:szCs w:val="20"/>
                <w:lang w:eastAsia="en-GB"/>
              </w:rPr>
            </w:pPr>
            <w:r w:rsidRPr="009F190B">
              <w:rPr>
                <w:rFonts w:ascii="Calibri" w:hAnsi="Calibri" w:cs="Arial"/>
                <w:color w:val="000000"/>
                <w:kern w:val="24"/>
                <w:sz w:val="20"/>
                <w:szCs w:val="20"/>
                <w:lang w:eastAsia="en-GB"/>
              </w:rPr>
              <w:t>AO2: Explain and analyse historical events and periods studied using second-order historical concepts.</w:t>
            </w:r>
          </w:p>
          <w:p w14:paraId="260CBB40" w14:textId="77777777" w:rsidR="009F190B" w:rsidRPr="009F190B" w:rsidRDefault="009F190B" w:rsidP="009F190B">
            <w:pPr>
              <w:rPr>
                <w:rFonts w:ascii="Calibri" w:hAnsi="Calibri" w:cs="Arial"/>
                <w:color w:val="000000"/>
                <w:kern w:val="24"/>
                <w:sz w:val="20"/>
                <w:szCs w:val="20"/>
                <w:lang w:eastAsia="en-GB"/>
              </w:rPr>
            </w:pPr>
            <w:r w:rsidRPr="009F190B">
              <w:rPr>
                <w:rFonts w:ascii="Calibri" w:hAnsi="Calibri" w:cs="Arial"/>
                <w:color w:val="000000"/>
                <w:kern w:val="24"/>
                <w:sz w:val="20"/>
                <w:szCs w:val="20"/>
                <w:lang w:eastAsia="en-GB"/>
              </w:rPr>
              <w:t>AO3: Analyse, evaluate and use sources (contemporary to the period) to make substantiated judgements, in the context of historical events studied.</w:t>
            </w:r>
          </w:p>
        </w:tc>
      </w:tr>
      <w:tr w:rsidR="009F190B" w:rsidRPr="009F190B" w14:paraId="40E41555" w14:textId="77777777" w:rsidTr="007E7463">
        <w:trPr>
          <w:trHeight w:val="2544"/>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E2890C7" w14:textId="77777777" w:rsidR="009F190B" w:rsidRPr="009F190B" w:rsidRDefault="009F190B" w:rsidP="009F190B">
            <w:pPr>
              <w:rPr>
                <w:rFonts w:ascii="Arial" w:hAnsi="Arial" w:cs="Arial"/>
                <w:sz w:val="20"/>
                <w:szCs w:val="20"/>
                <w:lang w:eastAsia="en-GB"/>
              </w:rPr>
            </w:pPr>
            <w:r w:rsidRPr="009F190B">
              <w:rPr>
                <w:rFonts w:ascii="Calibri" w:hAnsi="Calibri" w:cs="Arial"/>
                <w:b/>
                <w:bCs/>
                <w:color w:val="000000"/>
                <w:kern w:val="24"/>
                <w:sz w:val="20"/>
                <w:szCs w:val="20"/>
                <w:lang w:eastAsia="en-GB"/>
              </w:rPr>
              <w:t>What will happen in Years 10 &amp; 11?</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546DBC3" w14:textId="77777777" w:rsidR="009F190B" w:rsidRPr="009F190B" w:rsidRDefault="009F190B" w:rsidP="009F190B">
            <w:pPr>
              <w:rPr>
                <w:rFonts w:ascii="Calibri" w:hAnsi="Calibri" w:cs="Arial"/>
                <w:color w:val="000000"/>
                <w:kern w:val="24"/>
                <w:sz w:val="20"/>
                <w:szCs w:val="20"/>
                <w:lang w:eastAsia="en-GB"/>
              </w:rPr>
            </w:pPr>
            <w:r w:rsidRPr="009F190B">
              <w:rPr>
                <w:rFonts w:ascii="Calibri" w:hAnsi="Calibri" w:cs="Arial"/>
                <w:color w:val="000000"/>
                <w:kern w:val="24"/>
                <w:sz w:val="20"/>
                <w:szCs w:val="20"/>
                <w:lang w:eastAsia="en-GB"/>
              </w:rPr>
              <w:t>Students will study GCSE History following the Edexcel (9-1) syllabus and cover the following content:</w:t>
            </w:r>
          </w:p>
          <w:p w14:paraId="4A69ADE4" w14:textId="77777777" w:rsidR="009F190B" w:rsidRPr="009F190B" w:rsidRDefault="009F190B" w:rsidP="009F190B">
            <w:pPr>
              <w:rPr>
                <w:rFonts w:ascii="Calibri" w:hAnsi="Calibri"/>
                <w:sz w:val="20"/>
                <w:szCs w:val="20"/>
                <w:lang w:eastAsia="en-GB"/>
              </w:rPr>
            </w:pPr>
          </w:p>
          <w:p w14:paraId="5340ECCD" w14:textId="77777777" w:rsidR="009F190B" w:rsidRPr="009F190B" w:rsidRDefault="009F190B" w:rsidP="009F190B">
            <w:pPr>
              <w:rPr>
                <w:rFonts w:ascii="Calibri" w:hAnsi="Calibri"/>
                <w:sz w:val="20"/>
                <w:szCs w:val="20"/>
                <w:lang w:eastAsia="en-GB"/>
              </w:rPr>
            </w:pPr>
            <w:r w:rsidRPr="009F190B">
              <w:rPr>
                <w:rFonts w:ascii="Calibri" w:hAnsi="Calibri"/>
                <w:sz w:val="20"/>
                <w:szCs w:val="20"/>
                <w:lang w:eastAsia="en-GB"/>
              </w:rPr>
              <w:t>The American West, c1835 – c1895</w:t>
            </w:r>
          </w:p>
          <w:p w14:paraId="7CC960AA" w14:textId="77777777" w:rsidR="009F190B" w:rsidRPr="009F190B" w:rsidRDefault="009F190B" w:rsidP="009F190B">
            <w:pPr>
              <w:rPr>
                <w:rFonts w:ascii="Calibri" w:hAnsi="Calibri"/>
                <w:sz w:val="20"/>
                <w:szCs w:val="20"/>
                <w:lang w:eastAsia="en-GB"/>
              </w:rPr>
            </w:pPr>
            <w:r w:rsidRPr="009F190B">
              <w:rPr>
                <w:rFonts w:ascii="Calibri" w:hAnsi="Calibri"/>
                <w:sz w:val="20"/>
                <w:szCs w:val="20"/>
                <w:lang w:eastAsia="en-GB"/>
              </w:rPr>
              <w:t>Henry VIII and his Ministers, 1509 – 1540</w:t>
            </w:r>
          </w:p>
          <w:p w14:paraId="548E650C" w14:textId="77777777" w:rsidR="009F190B" w:rsidRPr="009F190B" w:rsidRDefault="009F190B" w:rsidP="009F190B">
            <w:pPr>
              <w:rPr>
                <w:rFonts w:ascii="Calibri" w:hAnsi="Calibri"/>
                <w:sz w:val="20"/>
                <w:szCs w:val="20"/>
                <w:lang w:eastAsia="en-GB"/>
              </w:rPr>
            </w:pPr>
            <w:r w:rsidRPr="009F190B">
              <w:rPr>
                <w:rFonts w:ascii="Calibri" w:hAnsi="Calibri"/>
                <w:sz w:val="20"/>
                <w:szCs w:val="20"/>
                <w:lang w:eastAsia="en-GB"/>
              </w:rPr>
              <w:t>Weimar and Nazi Germany, 1918 – 1939</w:t>
            </w:r>
          </w:p>
          <w:p w14:paraId="75C770F9" w14:textId="77777777" w:rsidR="009F190B" w:rsidRPr="009F190B" w:rsidRDefault="009F190B" w:rsidP="009F190B">
            <w:pPr>
              <w:rPr>
                <w:rFonts w:ascii="Calibri" w:hAnsi="Calibri" w:cs="Arial"/>
                <w:color w:val="000000"/>
                <w:kern w:val="24"/>
                <w:sz w:val="20"/>
                <w:szCs w:val="20"/>
                <w:lang w:eastAsia="en-GB"/>
              </w:rPr>
            </w:pPr>
          </w:p>
          <w:p w14:paraId="7F45E4B5" w14:textId="77777777" w:rsidR="009F190B" w:rsidRPr="009F190B" w:rsidRDefault="009F190B" w:rsidP="009F190B">
            <w:pPr>
              <w:rPr>
                <w:rFonts w:ascii="Calibri" w:hAnsi="Calibri" w:cs="Arial"/>
                <w:color w:val="000000"/>
                <w:kern w:val="24"/>
                <w:sz w:val="20"/>
                <w:szCs w:val="20"/>
                <w:lang w:eastAsia="en-GB"/>
              </w:rPr>
            </w:pPr>
            <w:r w:rsidRPr="009F190B">
              <w:rPr>
                <w:rFonts w:ascii="Calibri" w:hAnsi="Calibri" w:cs="Arial"/>
                <w:color w:val="000000"/>
                <w:kern w:val="24"/>
                <w:sz w:val="20"/>
                <w:szCs w:val="20"/>
                <w:lang w:eastAsia="en-GB"/>
              </w:rPr>
              <w:t>The content is used to cover core skills based around the following assessment objectives:</w:t>
            </w:r>
          </w:p>
          <w:p w14:paraId="3763F575" w14:textId="77777777" w:rsidR="009F190B" w:rsidRPr="009F190B" w:rsidRDefault="009F190B" w:rsidP="009F190B">
            <w:pPr>
              <w:rPr>
                <w:rFonts w:ascii="Calibri" w:hAnsi="Calibri" w:cs="Arial"/>
                <w:color w:val="000000"/>
                <w:kern w:val="24"/>
                <w:sz w:val="20"/>
                <w:szCs w:val="20"/>
                <w:lang w:eastAsia="en-GB"/>
              </w:rPr>
            </w:pPr>
          </w:p>
          <w:p w14:paraId="10CC4D2B" w14:textId="77777777" w:rsidR="009F190B" w:rsidRPr="009F190B" w:rsidRDefault="009F190B" w:rsidP="009F190B">
            <w:pPr>
              <w:rPr>
                <w:rFonts w:ascii="Calibri" w:hAnsi="Calibri" w:cs="Arial"/>
                <w:color w:val="000000"/>
                <w:kern w:val="24"/>
                <w:sz w:val="20"/>
                <w:szCs w:val="20"/>
                <w:lang w:eastAsia="en-GB"/>
              </w:rPr>
            </w:pPr>
            <w:r w:rsidRPr="009F190B">
              <w:rPr>
                <w:rFonts w:ascii="Calibri" w:hAnsi="Calibri" w:cs="Arial"/>
                <w:color w:val="000000"/>
                <w:kern w:val="24"/>
                <w:sz w:val="20"/>
                <w:szCs w:val="20"/>
                <w:lang w:eastAsia="en-GB"/>
              </w:rPr>
              <w:t>AO1 – AO3: As above.</w:t>
            </w:r>
          </w:p>
          <w:p w14:paraId="08B91EED" w14:textId="77777777" w:rsidR="009F190B" w:rsidRPr="009F190B" w:rsidRDefault="009F190B" w:rsidP="009F190B">
            <w:pPr>
              <w:rPr>
                <w:rFonts w:ascii="Calibri" w:hAnsi="Calibri" w:cs="Arial"/>
                <w:color w:val="000000"/>
                <w:kern w:val="24"/>
                <w:sz w:val="20"/>
                <w:szCs w:val="20"/>
                <w:lang w:eastAsia="en-GB"/>
              </w:rPr>
            </w:pPr>
            <w:r w:rsidRPr="009F190B">
              <w:rPr>
                <w:rFonts w:ascii="Calibri" w:hAnsi="Calibri" w:cs="Arial"/>
                <w:color w:val="000000"/>
                <w:kern w:val="24"/>
                <w:sz w:val="20"/>
                <w:szCs w:val="20"/>
                <w:lang w:eastAsia="en-GB"/>
              </w:rPr>
              <w:t>AO4: Analyse, evaluate and make substantiated judgements about interpretations (including how and why interpretations may differ) in the context of historical events studied.</w:t>
            </w:r>
          </w:p>
        </w:tc>
      </w:tr>
      <w:tr w:rsidR="009F190B" w:rsidRPr="009F190B" w14:paraId="7895CA9C" w14:textId="77777777" w:rsidTr="007E7463">
        <w:trPr>
          <w:trHeight w:val="1133"/>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913304E" w14:textId="77777777" w:rsidR="009F190B" w:rsidRPr="009F190B" w:rsidRDefault="009F190B" w:rsidP="009F190B">
            <w:pPr>
              <w:rPr>
                <w:rFonts w:ascii="Arial" w:hAnsi="Arial" w:cs="Arial"/>
                <w:sz w:val="20"/>
                <w:szCs w:val="20"/>
                <w:lang w:eastAsia="en-GB"/>
              </w:rPr>
            </w:pPr>
            <w:r w:rsidRPr="009F190B">
              <w:rPr>
                <w:rFonts w:ascii="Calibri" w:hAnsi="Calibri" w:cs="Arial"/>
                <w:b/>
                <w:bCs/>
                <w:color w:val="000000"/>
                <w:kern w:val="24"/>
                <w:sz w:val="20"/>
                <w:szCs w:val="20"/>
                <w:lang w:eastAsia="en-GB"/>
              </w:rPr>
              <w:t>Assessment: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030CC52" w14:textId="77777777" w:rsidR="009F190B" w:rsidRPr="009F190B" w:rsidRDefault="009F190B" w:rsidP="009F190B">
            <w:pPr>
              <w:rPr>
                <w:rFonts w:ascii="Calibri" w:hAnsi="Calibri" w:cs="Arial"/>
                <w:color w:val="000000"/>
                <w:kern w:val="24"/>
                <w:sz w:val="20"/>
                <w:szCs w:val="20"/>
                <w:lang w:eastAsia="en-GB"/>
              </w:rPr>
            </w:pPr>
            <w:r w:rsidRPr="009F190B">
              <w:rPr>
                <w:rFonts w:ascii="Calibri" w:hAnsi="Calibri" w:cs="Arial"/>
                <w:color w:val="000000"/>
                <w:kern w:val="24"/>
                <w:sz w:val="20"/>
                <w:szCs w:val="20"/>
                <w:lang w:eastAsia="en-GB"/>
              </w:rPr>
              <w:t>The course assessment is 100% written examination. There are 3 exam papers all of which are sat at the end of Year 11:</w:t>
            </w:r>
          </w:p>
          <w:p w14:paraId="2B1B312B" w14:textId="77777777" w:rsidR="009F190B" w:rsidRPr="009F190B" w:rsidRDefault="009F190B" w:rsidP="009F190B">
            <w:pPr>
              <w:rPr>
                <w:rFonts w:ascii="Calibri" w:hAnsi="Calibri" w:cs="Arial"/>
                <w:color w:val="000000"/>
                <w:kern w:val="24"/>
                <w:sz w:val="20"/>
                <w:szCs w:val="20"/>
                <w:lang w:eastAsia="en-GB"/>
              </w:rPr>
            </w:pPr>
            <w:r w:rsidRPr="009F190B">
              <w:rPr>
                <w:rFonts w:ascii="Calibri" w:hAnsi="Calibri" w:cs="Arial"/>
                <w:color w:val="000000"/>
                <w:kern w:val="24"/>
                <w:sz w:val="20"/>
                <w:szCs w:val="20"/>
                <w:lang w:eastAsia="en-GB"/>
              </w:rPr>
              <w:t>Paper 1: Medicine in Britain, 1250-present and The British Sector of the Western Front 1914-18. (1hr 15mins)</w:t>
            </w:r>
          </w:p>
          <w:p w14:paraId="4D3A0E1F" w14:textId="77777777" w:rsidR="009F190B" w:rsidRPr="009F190B" w:rsidRDefault="009F190B" w:rsidP="009F190B">
            <w:pPr>
              <w:rPr>
                <w:rFonts w:ascii="Calibri" w:hAnsi="Calibri" w:cs="Arial"/>
                <w:color w:val="000000"/>
                <w:kern w:val="24"/>
                <w:sz w:val="20"/>
                <w:szCs w:val="20"/>
                <w:lang w:eastAsia="en-GB"/>
              </w:rPr>
            </w:pPr>
            <w:r w:rsidRPr="009F190B">
              <w:rPr>
                <w:rFonts w:ascii="Calibri" w:hAnsi="Calibri" w:cs="Arial"/>
                <w:color w:val="000000"/>
                <w:kern w:val="24"/>
                <w:sz w:val="20"/>
                <w:szCs w:val="20"/>
                <w:lang w:eastAsia="en-GB"/>
              </w:rPr>
              <w:t>Paper 2: The American West, c1835-c1895 and Henry VIII and his Ministers, 1509-40. (1hr 45mins)</w:t>
            </w:r>
          </w:p>
          <w:p w14:paraId="473C8A63" w14:textId="77777777" w:rsidR="009F190B" w:rsidRPr="009F190B" w:rsidRDefault="009F190B" w:rsidP="009F190B">
            <w:pPr>
              <w:rPr>
                <w:rFonts w:ascii="Arial" w:hAnsi="Arial" w:cs="Arial"/>
                <w:sz w:val="20"/>
                <w:szCs w:val="20"/>
                <w:lang w:eastAsia="en-GB"/>
              </w:rPr>
            </w:pPr>
            <w:r w:rsidRPr="009F190B">
              <w:rPr>
                <w:rFonts w:ascii="Calibri" w:hAnsi="Calibri" w:cs="Arial"/>
                <w:color w:val="000000"/>
                <w:kern w:val="24"/>
                <w:sz w:val="20"/>
                <w:szCs w:val="20"/>
                <w:lang w:eastAsia="en-GB"/>
              </w:rPr>
              <w:t>Paper 3: Weimar and Nazi Germany 1918-39. (1hr 20mins)</w:t>
            </w:r>
          </w:p>
        </w:tc>
      </w:tr>
      <w:tr w:rsidR="009F190B" w:rsidRPr="009F190B" w14:paraId="1534F0E7" w14:textId="77777777" w:rsidTr="007E7463">
        <w:trPr>
          <w:trHeight w:val="945"/>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58AA9ED" w14:textId="77777777" w:rsidR="009F190B" w:rsidRPr="009F190B" w:rsidRDefault="009F190B" w:rsidP="009F190B">
            <w:pPr>
              <w:rPr>
                <w:rFonts w:ascii="Arial" w:hAnsi="Arial" w:cs="Arial"/>
                <w:b/>
                <w:sz w:val="20"/>
                <w:szCs w:val="20"/>
                <w:lang w:eastAsia="en-GB"/>
              </w:rPr>
            </w:pPr>
            <w:r w:rsidRPr="009F190B">
              <w:rPr>
                <w:rFonts w:ascii="Calibri" w:hAnsi="Calibri" w:cs="Arial"/>
                <w:b/>
                <w:color w:val="000000"/>
                <w:kern w:val="24"/>
                <w:sz w:val="20"/>
                <w:szCs w:val="20"/>
                <w:lang w:eastAsia="en-GB"/>
              </w:rPr>
              <w:t>In the future:</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3A5A843" w14:textId="77777777" w:rsidR="009F190B" w:rsidRPr="009F190B" w:rsidRDefault="009F190B" w:rsidP="009F190B">
            <w:pPr>
              <w:rPr>
                <w:rFonts w:ascii="Arial" w:hAnsi="Arial" w:cs="Arial"/>
                <w:sz w:val="20"/>
                <w:szCs w:val="20"/>
                <w:lang w:eastAsia="en-GB"/>
              </w:rPr>
            </w:pPr>
            <w:r w:rsidRPr="009F190B">
              <w:rPr>
                <w:rFonts w:ascii="Calibri" w:hAnsi="Calibri" w:cs="Arial"/>
                <w:color w:val="000000"/>
                <w:kern w:val="24"/>
                <w:sz w:val="20"/>
                <w:szCs w:val="20"/>
                <w:lang w:eastAsia="en-GB"/>
              </w:rPr>
              <w:t>This course would help students prepare for post-16 qualifications in Law, Government and Politics, Economics, Psychology, Sociology, Philosophy and Media Studies. It would be useful for students considering a future career pathway in Law, Archaeology, Economics, Politics, Marketing, Journalism, Insurance, Business or the Public Sector.</w:t>
            </w:r>
          </w:p>
        </w:tc>
      </w:tr>
      <w:tr w:rsidR="009F190B" w:rsidRPr="009F190B" w14:paraId="4E66021A" w14:textId="77777777" w:rsidTr="007E7463">
        <w:trPr>
          <w:trHeight w:val="298"/>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B0A8A3D" w14:textId="77777777" w:rsidR="009F190B" w:rsidRPr="009F190B" w:rsidRDefault="009F190B" w:rsidP="009F190B">
            <w:pPr>
              <w:rPr>
                <w:rFonts w:ascii="Arial" w:hAnsi="Arial" w:cs="Arial"/>
                <w:sz w:val="20"/>
                <w:szCs w:val="20"/>
                <w:lang w:eastAsia="en-GB"/>
              </w:rPr>
            </w:pPr>
          </w:p>
        </w:tc>
      </w:tr>
    </w:tbl>
    <w:p w14:paraId="3A6B8546" w14:textId="77777777" w:rsidR="00586940" w:rsidRPr="00586940" w:rsidRDefault="00586940" w:rsidP="00586940">
      <w:pPr>
        <w:rPr>
          <w:vanish/>
        </w:rPr>
      </w:pPr>
    </w:p>
    <w:tbl>
      <w:tblPr>
        <w:tblW w:w="14884" w:type="dxa"/>
        <w:tblInd w:w="103" w:type="dxa"/>
        <w:tblCellMar>
          <w:left w:w="0" w:type="dxa"/>
          <w:right w:w="0" w:type="dxa"/>
        </w:tblCellMar>
        <w:tblLook w:val="0600" w:firstRow="0" w:lastRow="0" w:firstColumn="0" w:lastColumn="0" w:noHBand="1" w:noVBand="1"/>
      </w:tblPr>
      <w:tblGrid>
        <w:gridCol w:w="3237"/>
        <w:gridCol w:w="11647"/>
      </w:tblGrid>
      <w:tr w:rsidR="00D05671" w:rsidRPr="00D05671" w14:paraId="5A054D55" w14:textId="77777777" w:rsidTr="00D05671">
        <w:trPr>
          <w:trHeight w:val="862"/>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9E4A280" w14:textId="77777777" w:rsidR="00D05671" w:rsidRPr="00D05671" w:rsidRDefault="00693067" w:rsidP="00D05671">
            <w:pPr>
              <w:jc w:val="center"/>
              <w:rPr>
                <w:noProof/>
                <w:lang w:eastAsia="en-GB"/>
              </w:rPr>
            </w:pPr>
            <w:r w:rsidRPr="00BE2F38">
              <w:rPr>
                <w:noProof/>
                <w:lang w:eastAsia="en-GB"/>
              </w:rPr>
              <w:lastRenderedPageBreak/>
              <w:drawing>
                <wp:inline distT="0" distB="0" distL="0" distR="0" wp14:anchorId="7A7665CE" wp14:editId="2B2C9270">
                  <wp:extent cx="1155700" cy="476250"/>
                  <wp:effectExtent l="0" t="0" r="0" b="0"/>
                  <wp:docPr id="26" name="Picture 1" descr="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dia"/>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55700" cy="47625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33ADAB2" w14:textId="77777777" w:rsidR="00D05671" w:rsidRDefault="00D05671" w:rsidP="00D05671">
            <w:pPr>
              <w:rPr>
                <w:rFonts w:ascii="Tekton Pro" w:hAnsi="Tekton Pro" w:cs="Arial"/>
                <w:color w:val="000000"/>
                <w:kern w:val="24"/>
                <w:sz w:val="52"/>
                <w:szCs w:val="52"/>
                <w:lang w:eastAsia="en-GB"/>
              </w:rPr>
            </w:pPr>
            <w:r w:rsidRPr="00D05671">
              <w:rPr>
                <w:rFonts w:ascii="Tekton Pro" w:hAnsi="Tekton Pro" w:cs="Arial"/>
                <w:color w:val="000000"/>
                <w:kern w:val="24"/>
                <w:sz w:val="52"/>
                <w:szCs w:val="52"/>
                <w:lang w:eastAsia="en-GB"/>
              </w:rPr>
              <w:t>Information Technology – Creative iMedia</w:t>
            </w:r>
          </w:p>
          <w:p w14:paraId="63E4C277" w14:textId="77777777" w:rsidR="00FE714B" w:rsidRPr="00D05671" w:rsidRDefault="00FE714B" w:rsidP="00D05671">
            <w:pPr>
              <w:rPr>
                <w:rFonts w:ascii="Tekton Pro" w:hAnsi="Tekton Pro" w:cs="Arial"/>
                <w:sz w:val="52"/>
                <w:szCs w:val="52"/>
                <w:lang w:eastAsia="en-GB"/>
              </w:rPr>
            </w:pPr>
            <w:r w:rsidRPr="00557457">
              <w:rPr>
                <w:rFonts w:ascii="Tekton Pro" w:hAnsi="Tekton Pro"/>
                <w:sz w:val="20"/>
                <w:szCs w:val="20"/>
              </w:rPr>
              <w:t>*students in Year 9 can opt for</w:t>
            </w:r>
            <w:r>
              <w:rPr>
                <w:rFonts w:ascii="Tekton Pro" w:hAnsi="Tekton Pro"/>
                <w:sz w:val="20"/>
                <w:szCs w:val="20"/>
              </w:rPr>
              <w:t xml:space="preserve"> either Computer Science or creative iMedia but not both courses.</w:t>
            </w:r>
          </w:p>
        </w:tc>
      </w:tr>
      <w:tr w:rsidR="00D05671" w:rsidRPr="00D05671" w14:paraId="0E7ABB18" w14:textId="77777777" w:rsidTr="00D05671">
        <w:trPr>
          <w:trHeight w:val="2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874AA9F" w14:textId="77777777" w:rsidR="00D05671" w:rsidRPr="00D05671" w:rsidRDefault="00D05671" w:rsidP="00D05671">
            <w:pPr>
              <w:rPr>
                <w:rFonts w:ascii="Arial" w:hAnsi="Arial" w:cs="Arial"/>
                <w:sz w:val="20"/>
                <w:szCs w:val="20"/>
                <w:lang w:eastAsia="en-GB"/>
              </w:rPr>
            </w:pPr>
            <w:r w:rsidRPr="00D05671">
              <w:rPr>
                <w:rFonts w:ascii="Calibri" w:hAnsi="Calibri" w:cs="Calibri"/>
                <w:b/>
                <w:bCs/>
                <w:color w:val="000000"/>
                <w:kern w:val="24"/>
                <w:sz w:val="20"/>
                <w:szCs w:val="20"/>
                <w:lang w:eastAsia="en-GB"/>
              </w:rPr>
              <w:t>Head of Department: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EC24916" w14:textId="166DC740" w:rsidR="00D05671" w:rsidRPr="00D05671" w:rsidRDefault="00B30875" w:rsidP="00D05671">
            <w:pPr>
              <w:rPr>
                <w:rFonts w:ascii="Arial" w:hAnsi="Arial" w:cs="Arial"/>
                <w:sz w:val="20"/>
                <w:szCs w:val="20"/>
                <w:lang w:eastAsia="en-GB"/>
              </w:rPr>
            </w:pPr>
            <w:r>
              <w:rPr>
                <w:rFonts w:ascii="Calibri" w:hAnsi="Calibri" w:cs="Arial"/>
                <w:color w:val="000000"/>
                <w:kern w:val="24"/>
                <w:sz w:val="20"/>
                <w:szCs w:val="20"/>
                <w:lang w:eastAsia="en-GB"/>
              </w:rPr>
              <w:t>Mr M Pearson</w:t>
            </w:r>
            <w:r w:rsidR="00D05671" w:rsidRPr="00D05671">
              <w:rPr>
                <w:rFonts w:ascii="Calibri" w:hAnsi="Calibri" w:cs="Arial"/>
                <w:color w:val="000000"/>
                <w:kern w:val="24"/>
                <w:sz w:val="20"/>
                <w:szCs w:val="20"/>
                <w:lang w:eastAsia="en-GB"/>
              </w:rPr>
              <w:t xml:space="preserve"> </w:t>
            </w:r>
          </w:p>
        </w:tc>
      </w:tr>
      <w:tr w:rsidR="00D05671" w:rsidRPr="00D05671" w14:paraId="0947F5C4" w14:textId="77777777" w:rsidTr="004A6FA9">
        <w:trPr>
          <w:trHeight w:val="1206"/>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56842FD" w14:textId="77777777" w:rsidR="00D05671" w:rsidRPr="00D05671" w:rsidRDefault="00D05671" w:rsidP="00D05671">
            <w:pPr>
              <w:rPr>
                <w:rFonts w:ascii="Arial" w:hAnsi="Arial" w:cs="Arial"/>
                <w:sz w:val="20"/>
                <w:szCs w:val="20"/>
                <w:lang w:eastAsia="en-GB"/>
              </w:rPr>
            </w:pPr>
            <w:r w:rsidRPr="00D05671">
              <w:rPr>
                <w:rFonts w:ascii="Calibri" w:hAnsi="Calibri" w:cs="Arial"/>
                <w:b/>
                <w:bCs/>
                <w:color w:val="000000"/>
                <w:kern w:val="24"/>
                <w:sz w:val="20"/>
                <w:szCs w:val="20"/>
                <w:lang w:eastAsia="en-GB"/>
              </w:rPr>
              <w:t>What will happen in Year 9?</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BDEB162" w14:textId="2F2BFA24" w:rsidR="00D05671" w:rsidRPr="00D05671" w:rsidRDefault="00D05671" w:rsidP="00D05671">
            <w:pPr>
              <w:rPr>
                <w:rFonts w:ascii="Calibri" w:hAnsi="Calibri" w:cs="Arial"/>
                <w:color w:val="000000"/>
                <w:kern w:val="24"/>
                <w:sz w:val="20"/>
                <w:szCs w:val="20"/>
                <w:lang w:eastAsia="en-GB"/>
              </w:rPr>
            </w:pPr>
            <w:r w:rsidRPr="00D05671">
              <w:rPr>
                <w:rFonts w:ascii="Calibri" w:hAnsi="Calibri" w:cs="Arial"/>
                <w:color w:val="000000"/>
                <w:kern w:val="24"/>
                <w:sz w:val="20"/>
                <w:szCs w:val="20"/>
                <w:lang w:eastAsia="en-GB"/>
              </w:rPr>
              <w:t>In Year 9, students will learn a range of key creative media skills such as web design skills, graphic creation and editing skills, movie creation and animation skills, as well as providing opportunities to develop, in context, desirable, transferable skills such as research, planning, and review, working with others and communicating creative concepts effectively. They will learn about crea</w:t>
            </w:r>
            <w:r w:rsidR="00B30875">
              <w:rPr>
                <w:rFonts w:ascii="Calibri" w:hAnsi="Calibri" w:cs="Arial"/>
                <w:color w:val="000000"/>
                <w:kern w:val="24"/>
                <w:sz w:val="20"/>
                <w:szCs w:val="20"/>
                <w:lang w:eastAsia="en-GB"/>
              </w:rPr>
              <w:t>ting fit-for-purpose creative iM</w:t>
            </w:r>
            <w:r w:rsidRPr="00D05671">
              <w:rPr>
                <w:rFonts w:ascii="Calibri" w:hAnsi="Calibri" w:cs="Arial"/>
                <w:color w:val="000000"/>
                <w:kern w:val="24"/>
                <w:sz w:val="20"/>
                <w:szCs w:val="20"/>
                <w:lang w:eastAsia="en-GB"/>
              </w:rPr>
              <w:t>edia products, from inception and planning, through implementation to evaluation and improvement.  Both the skills and content will help prepare students should they decide to take this subject into Years 10 and 11.</w:t>
            </w:r>
          </w:p>
        </w:tc>
      </w:tr>
      <w:tr w:rsidR="00D05671" w:rsidRPr="00D05671" w14:paraId="1ACC2E86" w14:textId="77777777" w:rsidTr="00D05671">
        <w:trPr>
          <w:trHeight w:val="1723"/>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8AC08AB" w14:textId="77777777" w:rsidR="00D05671" w:rsidRPr="00D05671" w:rsidRDefault="00D05671" w:rsidP="00D05671">
            <w:pPr>
              <w:rPr>
                <w:rFonts w:ascii="Arial" w:hAnsi="Arial" w:cs="Arial"/>
                <w:sz w:val="20"/>
                <w:szCs w:val="20"/>
                <w:lang w:eastAsia="en-GB"/>
              </w:rPr>
            </w:pPr>
            <w:r w:rsidRPr="00D05671">
              <w:rPr>
                <w:rFonts w:ascii="Calibri" w:hAnsi="Calibri" w:cs="Arial"/>
                <w:b/>
                <w:bCs/>
                <w:color w:val="000000"/>
                <w:kern w:val="24"/>
                <w:sz w:val="20"/>
                <w:szCs w:val="20"/>
                <w:lang w:eastAsia="en-GB"/>
              </w:rPr>
              <w:t>What will happen in Years 10 &amp; 11?</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AD53EE4" w14:textId="77777777" w:rsidR="00D05671" w:rsidRPr="00D05671" w:rsidRDefault="00D05671" w:rsidP="00D05671">
            <w:pPr>
              <w:rPr>
                <w:rFonts w:ascii="Calibri" w:hAnsi="Calibri" w:cs="Arial"/>
                <w:color w:val="000000"/>
                <w:kern w:val="24"/>
                <w:sz w:val="20"/>
                <w:szCs w:val="20"/>
                <w:lang w:eastAsia="en-GB"/>
              </w:rPr>
            </w:pPr>
            <w:r w:rsidRPr="00D05671">
              <w:rPr>
                <w:rFonts w:ascii="Calibri" w:hAnsi="Calibri" w:cs="Arial"/>
                <w:color w:val="000000"/>
                <w:kern w:val="24"/>
                <w:sz w:val="20"/>
                <w:szCs w:val="20"/>
                <w:lang w:eastAsia="en-GB"/>
              </w:rPr>
              <w:t>For students who continue with Creative iMedia into Years 10 and 11 they will follow the OCR examination board and cover the following content:</w:t>
            </w:r>
          </w:p>
          <w:p w14:paraId="7C640BC9" w14:textId="77777777" w:rsidR="00B30875" w:rsidRDefault="00D05671" w:rsidP="00D05671">
            <w:pPr>
              <w:rPr>
                <w:rFonts w:ascii="Calibri" w:hAnsi="Calibri" w:cs="Arial"/>
                <w:color w:val="000000"/>
                <w:kern w:val="24"/>
                <w:sz w:val="20"/>
                <w:szCs w:val="20"/>
                <w:lang w:eastAsia="en-GB"/>
              </w:rPr>
            </w:pPr>
            <w:r w:rsidRPr="00D05671">
              <w:rPr>
                <w:rFonts w:ascii="Calibri" w:hAnsi="Calibri" w:cs="Arial"/>
                <w:b/>
                <w:color w:val="000000"/>
                <w:kern w:val="24"/>
                <w:sz w:val="20"/>
                <w:szCs w:val="20"/>
                <w:u w:val="single"/>
                <w:lang w:eastAsia="en-GB"/>
              </w:rPr>
              <w:t>Pre-Production Skills</w:t>
            </w:r>
            <w:r w:rsidRPr="00D05671">
              <w:rPr>
                <w:rFonts w:ascii="Calibri" w:hAnsi="Calibri" w:cs="Arial"/>
                <w:color w:val="000000"/>
                <w:kern w:val="24"/>
                <w:sz w:val="20"/>
                <w:szCs w:val="20"/>
                <w:lang w:eastAsia="en-GB"/>
              </w:rPr>
              <w:t xml:space="preserve"> - This unit will enable learners to understand pre-production skills used in the creative and digital media sector; </w:t>
            </w:r>
            <w:r w:rsidRPr="00D05671">
              <w:rPr>
                <w:rFonts w:ascii="Calibri" w:hAnsi="Calibri" w:cs="Arial"/>
                <w:b/>
                <w:color w:val="000000"/>
                <w:kern w:val="24"/>
                <w:sz w:val="20"/>
                <w:szCs w:val="20"/>
                <w:u w:val="single"/>
                <w:lang w:eastAsia="en-GB"/>
              </w:rPr>
              <w:t>Creating Digital Graphics</w:t>
            </w:r>
            <w:r w:rsidRPr="00D05671">
              <w:rPr>
                <w:rFonts w:ascii="Calibri" w:hAnsi="Calibri" w:cs="Arial"/>
                <w:color w:val="000000"/>
                <w:kern w:val="24"/>
                <w:sz w:val="20"/>
                <w:szCs w:val="20"/>
                <w:lang w:eastAsia="en-GB"/>
              </w:rPr>
              <w:t xml:space="preserve"> - The aim of this unit is for learners to understand the basics of digital graphics editing for the creative and digital media sector; </w:t>
            </w:r>
          </w:p>
          <w:p w14:paraId="563441FC" w14:textId="77777777" w:rsidR="00B30875" w:rsidRDefault="00D05671" w:rsidP="00D05671">
            <w:pPr>
              <w:rPr>
                <w:rFonts w:ascii="Calibri" w:hAnsi="Calibri" w:cs="Arial"/>
                <w:color w:val="000000"/>
                <w:kern w:val="24"/>
                <w:sz w:val="20"/>
                <w:szCs w:val="20"/>
                <w:lang w:eastAsia="en-GB"/>
              </w:rPr>
            </w:pPr>
            <w:r w:rsidRPr="00D05671">
              <w:rPr>
                <w:rFonts w:ascii="Calibri" w:hAnsi="Calibri" w:cs="Arial"/>
                <w:b/>
                <w:color w:val="000000"/>
                <w:kern w:val="24"/>
                <w:sz w:val="20"/>
                <w:szCs w:val="20"/>
                <w:u w:val="single"/>
                <w:lang w:eastAsia="en-GB"/>
              </w:rPr>
              <w:t>Creating Interactive Multimedia Products</w:t>
            </w:r>
            <w:r w:rsidRPr="00D05671">
              <w:rPr>
                <w:rFonts w:ascii="Calibri" w:hAnsi="Calibri" w:cs="Arial"/>
                <w:color w:val="000000"/>
                <w:kern w:val="24"/>
                <w:sz w:val="20"/>
                <w:szCs w:val="20"/>
                <w:lang w:eastAsia="en-GB"/>
              </w:rPr>
              <w:t xml:space="preserve"> - This unit will enable learners to understand the basics of interactive multimedia products for the creative and digital media sector;</w:t>
            </w:r>
          </w:p>
          <w:p w14:paraId="0C818058" w14:textId="67F5A7D3" w:rsidR="00D05671" w:rsidRPr="00D05671" w:rsidRDefault="00D05671" w:rsidP="00D05671">
            <w:pPr>
              <w:rPr>
                <w:rFonts w:ascii="Calibri" w:hAnsi="Calibri" w:cs="Arial"/>
                <w:color w:val="000000"/>
                <w:kern w:val="24"/>
                <w:sz w:val="20"/>
                <w:szCs w:val="20"/>
                <w:lang w:eastAsia="en-GB"/>
              </w:rPr>
            </w:pPr>
            <w:r w:rsidRPr="00D05671">
              <w:rPr>
                <w:rFonts w:ascii="Calibri" w:hAnsi="Calibri" w:cs="Arial"/>
                <w:b/>
                <w:color w:val="000000"/>
                <w:kern w:val="24"/>
                <w:sz w:val="20"/>
                <w:szCs w:val="20"/>
                <w:u w:val="single"/>
                <w:lang w:eastAsia="en-GB"/>
              </w:rPr>
              <w:t xml:space="preserve">Creating Multipage websites </w:t>
            </w:r>
            <w:r w:rsidRPr="00D05671">
              <w:rPr>
                <w:rFonts w:ascii="Calibri" w:hAnsi="Calibri" w:cs="Arial"/>
                <w:color w:val="000000"/>
                <w:kern w:val="24"/>
                <w:sz w:val="20"/>
                <w:szCs w:val="20"/>
                <w:lang w:eastAsia="en-GB"/>
              </w:rPr>
              <w:t>– This unit will enable learners to understand the basics of multipage websites and how they are used in this technology driven world by organisations.</w:t>
            </w:r>
          </w:p>
          <w:p w14:paraId="5F257640" w14:textId="77777777" w:rsidR="00D05671" w:rsidRPr="00D05671" w:rsidRDefault="00D05671" w:rsidP="00D05671">
            <w:pPr>
              <w:rPr>
                <w:rFonts w:ascii="Calibri" w:hAnsi="Calibri" w:cs="Arial"/>
                <w:color w:val="000000"/>
                <w:kern w:val="24"/>
                <w:sz w:val="20"/>
                <w:szCs w:val="20"/>
                <w:lang w:eastAsia="en-GB"/>
              </w:rPr>
            </w:pPr>
          </w:p>
          <w:p w14:paraId="3B365DA0" w14:textId="77777777" w:rsidR="00D05671" w:rsidRPr="00D05671" w:rsidRDefault="00D05671" w:rsidP="00D05671">
            <w:pPr>
              <w:rPr>
                <w:rFonts w:ascii="Calibri" w:hAnsi="Calibri" w:cs="Arial"/>
                <w:color w:val="000000"/>
                <w:kern w:val="24"/>
                <w:sz w:val="20"/>
                <w:szCs w:val="20"/>
                <w:lang w:eastAsia="en-GB"/>
              </w:rPr>
            </w:pPr>
            <w:r w:rsidRPr="00D05671">
              <w:rPr>
                <w:rFonts w:ascii="Calibri" w:hAnsi="Calibri" w:cs="Arial"/>
                <w:color w:val="000000"/>
                <w:kern w:val="24"/>
                <w:sz w:val="20"/>
                <w:szCs w:val="20"/>
                <w:lang w:eastAsia="en-GB"/>
              </w:rPr>
              <w:t>The content is used to cover core skills based around the following learning objectives:</w:t>
            </w:r>
          </w:p>
          <w:p w14:paraId="7261DFB8" w14:textId="77777777" w:rsidR="00D05671" w:rsidRPr="00D05671" w:rsidRDefault="00D05671" w:rsidP="00D05671">
            <w:pPr>
              <w:rPr>
                <w:rFonts w:ascii="Calibri" w:hAnsi="Calibri" w:cs="Arial"/>
                <w:color w:val="000000"/>
                <w:kern w:val="24"/>
                <w:sz w:val="20"/>
                <w:szCs w:val="20"/>
                <w:lang w:eastAsia="en-GB"/>
              </w:rPr>
            </w:pPr>
            <w:r w:rsidRPr="00D05671">
              <w:rPr>
                <w:rFonts w:ascii="Calibri" w:hAnsi="Calibri" w:cs="Arial"/>
                <w:color w:val="000000"/>
                <w:kern w:val="24"/>
                <w:sz w:val="20"/>
                <w:szCs w:val="20"/>
                <w:lang w:eastAsia="en-GB"/>
              </w:rPr>
              <w:t>LO1 – Understanding the purpose and content of products/documents</w:t>
            </w:r>
          </w:p>
          <w:p w14:paraId="2FD08663" w14:textId="77777777" w:rsidR="00D05671" w:rsidRPr="00D05671" w:rsidRDefault="00D05671" w:rsidP="00D05671">
            <w:pPr>
              <w:rPr>
                <w:rFonts w:ascii="Calibri" w:hAnsi="Calibri" w:cs="Arial"/>
                <w:color w:val="000000"/>
                <w:kern w:val="24"/>
                <w:sz w:val="20"/>
                <w:szCs w:val="20"/>
                <w:lang w:eastAsia="en-GB"/>
              </w:rPr>
            </w:pPr>
            <w:r w:rsidRPr="00D05671">
              <w:rPr>
                <w:rFonts w:ascii="Calibri" w:hAnsi="Calibri" w:cs="Arial"/>
                <w:color w:val="000000"/>
                <w:kern w:val="24"/>
                <w:sz w:val="20"/>
                <w:szCs w:val="20"/>
                <w:lang w:eastAsia="en-GB"/>
              </w:rPr>
              <w:t>LO2 – Being able to plan products/documents</w:t>
            </w:r>
          </w:p>
          <w:p w14:paraId="6DC05735" w14:textId="77777777" w:rsidR="00D05671" w:rsidRPr="00D05671" w:rsidRDefault="00D05671" w:rsidP="00D05671">
            <w:pPr>
              <w:rPr>
                <w:rFonts w:ascii="Calibri" w:hAnsi="Calibri" w:cs="Arial"/>
                <w:color w:val="000000"/>
                <w:kern w:val="24"/>
                <w:sz w:val="20"/>
                <w:szCs w:val="20"/>
                <w:lang w:eastAsia="en-GB"/>
              </w:rPr>
            </w:pPr>
            <w:r w:rsidRPr="00D05671">
              <w:rPr>
                <w:rFonts w:ascii="Calibri" w:hAnsi="Calibri" w:cs="Arial"/>
                <w:color w:val="000000"/>
                <w:kern w:val="24"/>
                <w:sz w:val="20"/>
                <w:szCs w:val="20"/>
                <w:lang w:eastAsia="en-GB"/>
              </w:rPr>
              <w:t>LO3 – Being able to produce/create documents/products</w:t>
            </w:r>
          </w:p>
          <w:p w14:paraId="219CE364" w14:textId="6F173C93" w:rsidR="00D05671" w:rsidRPr="00D05671" w:rsidRDefault="00D05671" w:rsidP="004A6FA9">
            <w:pPr>
              <w:rPr>
                <w:rFonts w:ascii="Arial" w:hAnsi="Arial" w:cs="Arial"/>
                <w:sz w:val="20"/>
                <w:szCs w:val="20"/>
                <w:lang w:eastAsia="en-GB"/>
              </w:rPr>
            </w:pPr>
            <w:r w:rsidRPr="00D05671">
              <w:rPr>
                <w:rFonts w:ascii="Calibri" w:hAnsi="Calibri" w:cs="Arial"/>
                <w:color w:val="000000"/>
                <w:kern w:val="24"/>
                <w:sz w:val="20"/>
                <w:szCs w:val="20"/>
                <w:lang w:eastAsia="en-GB"/>
              </w:rPr>
              <w:t>LO4 – Being able to review products</w:t>
            </w:r>
          </w:p>
        </w:tc>
      </w:tr>
      <w:tr w:rsidR="00D05671" w:rsidRPr="00D05671" w14:paraId="51F93282" w14:textId="77777777" w:rsidTr="00D05671">
        <w:trPr>
          <w:trHeight w:val="593"/>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6219130" w14:textId="77777777" w:rsidR="00D05671" w:rsidRPr="00D05671" w:rsidRDefault="00D05671" w:rsidP="00D05671">
            <w:pPr>
              <w:rPr>
                <w:rFonts w:ascii="Arial" w:hAnsi="Arial" w:cs="Arial"/>
                <w:sz w:val="20"/>
                <w:szCs w:val="20"/>
                <w:lang w:eastAsia="en-GB"/>
              </w:rPr>
            </w:pPr>
            <w:r w:rsidRPr="00D05671">
              <w:rPr>
                <w:rFonts w:ascii="Calibri" w:hAnsi="Calibri" w:cs="Arial"/>
                <w:b/>
                <w:bCs/>
                <w:color w:val="000000"/>
                <w:kern w:val="24"/>
                <w:sz w:val="20"/>
                <w:szCs w:val="20"/>
                <w:lang w:eastAsia="en-GB"/>
              </w:rPr>
              <w:t>Assessment: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0CBB55A" w14:textId="6D2C8FBD" w:rsidR="00D05671" w:rsidRPr="00D05671" w:rsidRDefault="00D05671" w:rsidP="00B30875">
            <w:pPr>
              <w:rPr>
                <w:rFonts w:ascii="Calibri" w:hAnsi="Calibri" w:cs="Arial"/>
                <w:color w:val="000000"/>
                <w:kern w:val="24"/>
                <w:sz w:val="20"/>
                <w:szCs w:val="20"/>
                <w:lang w:eastAsia="en-GB"/>
              </w:rPr>
            </w:pPr>
            <w:r w:rsidRPr="00D05671">
              <w:rPr>
                <w:rFonts w:ascii="Calibri" w:hAnsi="Calibri" w:cs="Arial"/>
                <w:color w:val="000000"/>
                <w:kern w:val="24"/>
                <w:sz w:val="20"/>
                <w:szCs w:val="20"/>
                <w:lang w:eastAsia="en-GB"/>
              </w:rPr>
              <w:t xml:space="preserve">There is one examination </w:t>
            </w:r>
            <w:r w:rsidR="00B30875">
              <w:rPr>
                <w:rFonts w:ascii="Calibri" w:hAnsi="Calibri" w:cs="Arial"/>
                <w:color w:val="000000"/>
                <w:kern w:val="24"/>
                <w:sz w:val="20"/>
                <w:szCs w:val="20"/>
                <w:lang w:eastAsia="en-GB"/>
              </w:rPr>
              <w:t>in the form of a written paper which is</w:t>
            </w:r>
            <w:r w:rsidRPr="00D05671">
              <w:rPr>
                <w:rFonts w:ascii="Calibri" w:hAnsi="Calibri" w:cs="Arial"/>
                <w:color w:val="000000"/>
                <w:kern w:val="24"/>
                <w:sz w:val="20"/>
                <w:szCs w:val="20"/>
                <w:lang w:eastAsia="en-GB"/>
              </w:rPr>
              <w:t xml:space="preserve"> 1 hour 15 minutes </w:t>
            </w:r>
            <w:r w:rsidR="00B30875">
              <w:rPr>
                <w:rFonts w:ascii="Calibri" w:hAnsi="Calibri" w:cs="Arial"/>
                <w:color w:val="000000"/>
                <w:kern w:val="24"/>
                <w:sz w:val="20"/>
                <w:szCs w:val="20"/>
                <w:lang w:eastAsia="en-GB"/>
              </w:rPr>
              <w:t>in length</w:t>
            </w:r>
            <w:r w:rsidRPr="00D05671">
              <w:rPr>
                <w:rFonts w:ascii="Calibri" w:hAnsi="Calibri" w:cs="Arial"/>
                <w:color w:val="000000"/>
                <w:kern w:val="24"/>
                <w:sz w:val="20"/>
                <w:szCs w:val="20"/>
                <w:lang w:eastAsia="en-GB"/>
              </w:rPr>
              <w:t>. The examination will be taken in Year 10.  The remainder of the course is assessed through coursework, making up 75% of the overall grade.</w:t>
            </w:r>
          </w:p>
        </w:tc>
      </w:tr>
      <w:tr w:rsidR="00D05671" w:rsidRPr="00D05671" w14:paraId="6DEFEC29" w14:textId="77777777" w:rsidTr="004A6FA9">
        <w:trPr>
          <w:trHeight w:val="576"/>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01385F5" w14:textId="77777777" w:rsidR="00D05671" w:rsidRPr="00D05671" w:rsidRDefault="00D05671" w:rsidP="00D05671">
            <w:pPr>
              <w:rPr>
                <w:rFonts w:ascii="Arial" w:hAnsi="Arial" w:cs="Arial"/>
                <w:b/>
                <w:sz w:val="20"/>
                <w:szCs w:val="20"/>
                <w:lang w:eastAsia="en-GB"/>
              </w:rPr>
            </w:pPr>
            <w:r w:rsidRPr="00D05671">
              <w:rPr>
                <w:rFonts w:ascii="Calibri" w:hAnsi="Calibri" w:cs="Arial"/>
                <w:b/>
                <w:color w:val="000000"/>
                <w:kern w:val="24"/>
                <w:sz w:val="20"/>
                <w:szCs w:val="20"/>
                <w:lang w:eastAsia="en-GB"/>
              </w:rPr>
              <w:t>In the future:</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806F4F3" w14:textId="2740DED3" w:rsidR="004A6FA9" w:rsidRPr="00D05671" w:rsidRDefault="004A6FA9" w:rsidP="004A6FA9">
            <w:pPr>
              <w:rPr>
                <w:rFonts w:ascii="Calibri" w:hAnsi="Calibri" w:cs="Arial"/>
                <w:color w:val="000000"/>
                <w:kern w:val="24"/>
                <w:sz w:val="20"/>
                <w:szCs w:val="20"/>
                <w:lang w:eastAsia="en-GB"/>
              </w:rPr>
            </w:pPr>
            <w:r w:rsidRPr="004A6FA9">
              <w:rPr>
                <w:rFonts w:ascii="Calibri" w:hAnsi="Calibri" w:cs="Arial"/>
                <w:color w:val="000000"/>
                <w:kern w:val="24"/>
                <w:sz w:val="20"/>
                <w:szCs w:val="20"/>
                <w:lang w:eastAsia="en-GB"/>
              </w:rPr>
              <w:t xml:space="preserve">Digital Media is a key part of many areas of our everyday lives and vital to the UK economy. Production of digital media products is a requirement of almost every business, so there is huge demand for a skilled and digitally literate workforce. Studying Information Technology can lead to a range of exciting careers, including social media, marketing, e-commerce, architecture, engineering, games design, graphic design and fashion. </w:t>
            </w:r>
            <w:r w:rsidRPr="004A6FA9">
              <w:rPr>
                <w:rFonts w:ascii="Calibri" w:hAnsi="Calibri" w:cs="Arial"/>
                <w:color w:val="000000"/>
                <w:kern w:val="24"/>
                <w:sz w:val="20"/>
                <w:szCs w:val="20"/>
                <w:lang w:eastAsia="en-GB"/>
              </w:rPr>
              <w:br/>
            </w:r>
            <w:r w:rsidRPr="004A6FA9">
              <w:rPr>
                <w:rFonts w:ascii="Calibri" w:hAnsi="Calibri" w:cs="Arial"/>
                <w:color w:val="000000"/>
                <w:kern w:val="24"/>
                <w:sz w:val="20"/>
                <w:szCs w:val="20"/>
                <w:lang w:eastAsia="en-GB"/>
              </w:rPr>
              <w:br/>
              <w:t>This qualification will help students develop specific and transferable skills such as research, planning, reviewing, working with others and communicating creative concepts. The software, design and development skills that students will develop lend themselves particularly well to those considering a future career pathway in engineering, web design, animation, media, graphic design and advertising. The qualification’s hands-on approach has strong relevance to the way people use the technology and help prepare students for post - 16 qualification in ICT, Computing and Media.</w:t>
            </w:r>
          </w:p>
        </w:tc>
      </w:tr>
      <w:tr w:rsidR="00D05671" w:rsidRPr="00D05671" w14:paraId="4CCC4886" w14:textId="77777777" w:rsidTr="00D05671">
        <w:trPr>
          <w:trHeight w:val="317"/>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2843D197" w14:textId="78F865F1" w:rsidR="00D05671" w:rsidRPr="00D05671" w:rsidRDefault="00B30875" w:rsidP="00D05671">
            <w:pPr>
              <w:rPr>
                <w:rFonts w:ascii="Calibri" w:hAnsi="Calibri" w:cs="Arial"/>
                <w:i/>
                <w:color w:val="000000"/>
                <w:kern w:val="24"/>
                <w:sz w:val="20"/>
                <w:szCs w:val="20"/>
                <w:lang w:eastAsia="en-GB"/>
              </w:rPr>
            </w:pPr>
            <w:r w:rsidRPr="003D38A1">
              <w:rPr>
                <w:rFonts w:ascii="Calibri" w:hAnsi="Calibri" w:cs="Arial"/>
                <w:i/>
                <w:color w:val="000000"/>
                <w:kern w:val="24"/>
                <w:sz w:val="20"/>
                <w:szCs w:val="20"/>
                <w:lang w:eastAsia="en-GB"/>
              </w:rPr>
              <w:t xml:space="preserve">*The information above is based on the DfE Performance Tables </w:t>
            </w:r>
            <w:r>
              <w:rPr>
                <w:rFonts w:ascii="Calibri" w:hAnsi="Calibri" w:cs="Arial"/>
                <w:i/>
                <w:color w:val="000000"/>
                <w:kern w:val="24"/>
                <w:sz w:val="20"/>
                <w:szCs w:val="20"/>
                <w:lang w:eastAsia="en-GB"/>
              </w:rPr>
              <w:t>up to and including</w:t>
            </w:r>
            <w:r w:rsidRPr="001450A8">
              <w:rPr>
                <w:rFonts w:ascii="Calibri" w:hAnsi="Calibri" w:cs="Arial"/>
                <w:i/>
                <w:color w:val="000000"/>
                <w:kern w:val="24"/>
                <w:sz w:val="20"/>
                <w:szCs w:val="20"/>
                <w:lang w:eastAsia="en-GB"/>
              </w:rPr>
              <w:t xml:space="preserve"> 202</w:t>
            </w:r>
            <w:r>
              <w:rPr>
                <w:rFonts w:ascii="Calibri" w:hAnsi="Calibri" w:cs="Arial"/>
                <w:i/>
                <w:color w:val="000000"/>
                <w:kern w:val="24"/>
                <w:sz w:val="20"/>
                <w:szCs w:val="20"/>
                <w:lang w:eastAsia="en-GB"/>
              </w:rPr>
              <w:t>2</w:t>
            </w:r>
            <w:r w:rsidRPr="001450A8">
              <w:rPr>
                <w:rFonts w:ascii="Calibri" w:hAnsi="Calibri" w:cs="Arial"/>
                <w:i/>
                <w:color w:val="000000"/>
                <w:kern w:val="24"/>
                <w:sz w:val="20"/>
                <w:szCs w:val="20"/>
                <w:lang w:eastAsia="en-GB"/>
              </w:rPr>
              <w:t xml:space="preserve"> </w:t>
            </w:r>
            <w:r w:rsidRPr="003D38A1">
              <w:rPr>
                <w:rFonts w:ascii="Calibri" w:hAnsi="Calibri" w:cs="Arial"/>
                <w:i/>
                <w:color w:val="000000"/>
                <w:kern w:val="24"/>
                <w:sz w:val="20"/>
                <w:szCs w:val="20"/>
                <w:lang w:eastAsia="en-GB"/>
              </w:rPr>
              <w:t>and may be subject to change</w:t>
            </w:r>
            <w:r>
              <w:rPr>
                <w:rFonts w:ascii="Calibri" w:hAnsi="Calibri" w:cs="Arial"/>
                <w:i/>
                <w:color w:val="000000"/>
                <w:kern w:val="24"/>
                <w:sz w:val="20"/>
                <w:szCs w:val="20"/>
                <w:lang w:eastAsia="en-GB"/>
              </w:rPr>
              <w:t>.</w:t>
            </w:r>
          </w:p>
        </w:tc>
      </w:tr>
    </w:tbl>
    <w:p w14:paraId="54071F22" w14:textId="77777777" w:rsidR="001450A8" w:rsidRPr="006703D4" w:rsidRDefault="001450A8" w:rsidP="00EF1386">
      <w:pPr>
        <w:rPr>
          <w:rFonts w:ascii="Calibri" w:hAnsi="Calibri"/>
          <w:b/>
          <w:lang w:val="en-US"/>
        </w:rPr>
      </w:pPr>
    </w:p>
    <w:p w14:paraId="30424F1E" w14:textId="77777777" w:rsidR="002B28CC" w:rsidRDefault="002B28CC" w:rsidP="00C72135">
      <w:pPr>
        <w:rPr>
          <w:rFonts w:ascii="Calibri" w:hAnsi="Calibri"/>
          <w:b/>
          <w:lang w:val="en-US"/>
        </w:rPr>
      </w:pPr>
    </w:p>
    <w:tbl>
      <w:tblPr>
        <w:tblW w:w="15158" w:type="dxa"/>
        <w:tblCellMar>
          <w:left w:w="0" w:type="dxa"/>
          <w:right w:w="0" w:type="dxa"/>
        </w:tblCellMar>
        <w:tblLook w:val="0600" w:firstRow="0" w:lastRow="0" w:firstColumn="0" w:lastColumn="0" w:noHBand="1" w:noVBand="1"/>
      </w:tblPr>
      <w:tblGrid>
        <w:gridCol w:w="3266"/>
        <w:gridCol w:w="11892"/>
      </w:tblGrid>
      <w:tr w:rsidR="002F6EFC" w:rsidRPr="002F6EFC" w14:paraId="198DF3CB" w14:textId="77777777" w:rsidTr="00FE714B">
        <w:trPr>
          <w:trHeight w:val="291"/>
        </w:trPr>
        <w:tc>
          <w:tcPr>
            <w:tcW w:w="32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AE1FDB9" w14:textId="77777777" w:rsidR="002F6EFC" w:rsidRPr="002F6EFC" w:rsidRDefault="00693067" w:rsidP="002F6EFC">
            <w:r w:rsidRPr="00917DF7">
              <w:rPr>
                <w:noProof/>
                <w:lang w:eastAsia="en-GB"/>
              </w:rPr>
              <w:drawing>
                <wp:inline distT="0" distB="0" distL="0" distR="0" wp14:anchorId="67FA9D3D" wp14:editId="146F231A">
                  <wp:extent cx="1955800" cy="850900"/>
                  <wp:effectExtent l="0" t="0" r="0" b="0"/>
                  <wp:docPr id="27" name="Picture 1" descr="C:\Users\atkinsg\AppData\Local\Microsoft\Windows\Temporary Internet Files\Content.MSO\5A8169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kinsg\AppData\Local\Microsoft\Windows\Temporary Internet Files\Content.MSO\5A8169F9.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55800" cy="850900"/>
                          </a:xfrm>
                          <a:prstGeom prst="rect">
                            <a:avLst/>
                          </a:prstGeom>
                          <a:noFill/>
                          <a:ln>
                            <a:noFill/>
                          </a:ln>
                        </pic:spPr>
                      </pic:pic>
                    </a:graphicData>
                  </a:graphic>
                </wp:inline>
              </w:drawing>
            </w:r>
          </w:p>
        </w:tc>
        <w:tc>
          <w:tcPr>
            <w:tcW w:w="1189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ACF9B84" w14:textId="77777777" w:rsidR="002F6EFC" w:rsidRPr="002F6EFC" w:rsidRDefault="002F6EFC" w:rsidP="002F6EFC">
            <w:pPr>
              <w:rPr>
                <w:rFonts w:ascii="Calibri" w:hAnsi="Calibri"/>
                <w:sz w:val="32"/>
                <w:szCs w:val="32"/>
              </w:rPr>
            </w:pPr>
            <w:r w:rsidRPr="002F6EFC">
              <w:rPr>
                <w:rFonts w:ascii="Tekton Pro" w:hAnsi="Tekton Pro" w:cs="Arial"/>
                <w:color w:val="000000"/>
                <w:kern w:val="24"/>
                <w:sz w:val="52"/>
                <w:szCs w:val="52"/>
                <w:lang w:eastAsia="en-GB"/>
              </w:rPr>
              <w:t>GCSE Music (OCR)</w:t>
            </w:r>
          </w:p>
        </w:tc>
      </w:tr>
      <w:tr w:rsidR="002F6EFC" w:rsidRPr="002F6EFC" w14:paraId="394F0FC0" w14:textId="77777777" w:rsidTr="00FE714B">
        <w:trPr>
          <w:trHeight w:val="261"/>
        </w:trPr>
        <w:tc>
          <w:tcPr>
            <w:tcW w:w="32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5CE683E" w14:textId="77777777" w:rsidR="002F6EFC" w:rsidRPr="000A7881" w:rsidRDefault="002F6EFC" w:rsidP="002F6EFC">
            <w:pPr>
              <w:rPr>
                <w:rFonts w:asciiTheme="minorHAnsi" w:hAnsiTheme="minorHAnsi"/>
                <w:sz w:val="20"/>
                <w:szCs w:val="20"/>
              </w:rPr>
            </w:pPr>
            <w:r w:rsidRPr="000A7881">
              <w:rPr>
                <w:rFonts w:asciiTheme="minorHAnsi" w:hAnsiTheme="minorHAnsi"/>
                <w:b/>
                <w:bCs/>
                <w:sz w:val="20"/>
                <w:szCs w:val="20"/>
              </w:rPr>
              <w:t>Head of Department:</w:t>
            </w:r>
          </w:p>
        </w:tc>
        <w:tc>
          <w:tcPr>
            <w:tcW w:w="1189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A8206E4" w14:textId="77777777" w:rsidR="002F6EFC" w:rsidRPr="002F6EFC" w:rsidRDefault="002F6EFC" w:rsidP="002F6EFC">
            <w:pPr>
              <w:rPr>
                <w:rFonts w:ascii="Calibri" w:hAnsi="Calibri"/>
              </w:rPr>
            </w:pPr>
            <w:r w:rsidRPr="00BC739B">
              <w:rPr>
                <w:rFonts w:ascii="Calibri" w:hAnsi="Calibri"/>
                <w:sz w:val="20"/>
                <w:szCs w:val="20"/>
              </w:rPr>
              <w:t>Mrs G Atkins</w:t>
            </w:r>
          </w:p>
        </w:tc>
      </w:tr>
      <w:tr w:rsidR="002F6EFC" w:rsidRPr="002F6EFC" w14:paraId="25F7A6EA" w14:textId="77777777" w:rsidTr="00FE714B">
        <w:trPr>
          <w:trHeight w:val="1457"/>
        </w:trPr>
        <w:tc>
          <w:tcPr>
            <w:tcW w:w="32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91C180F" w14:textId="77777777" w:rsidR="002F6EFC" w:rsidRPr="000A7881" w:rsidRDefault="002F6EFC" w:rsidP="002F6EFC">
            <w:pPr>
              <w:rPr>
                <w:rFonts w:asciiTheme="minorHAnsi" w:hAnsiTheme="minorHAnsi"/>
                <w:sz w:val="20"/>
                <w:szCs w:val="20"/>
              </w:rPr>
            </w:pPr>
            <w:r w:rsidRPr="000A7881">
              <w:rPr>
                <w:rFonts w:asciiTheme="minorHAnsi" w:hAnsiTheme="minorHAnsi"/>
                <w:b/>
                <w:bCs/>
                <w:sz w:val="20"/>
                <w:szCs w:val="20"/>
              </w:rPr>
              <w:t>What will happen in Year 9?</w:t>
            </w:r>
          </w:p>
        </w:tc>
        <w:tc>
          <w:tcPr>
            <w:tcW w:w="1189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5D3D316" w14:textId="77777777" w:rsidR="002F6EFC" w:rsidRPr="002F6EFC" w:rsidRDefault="002F6EFC" w:rsidP="002F6EFC">
            <w:pPr>
              <w:rPr>
                <w:rFonts w:ascii="Calibri" w:hAnsi="Calibri"/>
                <w:sz w:val="20"/>
                <w:szCs w:val="20"/>
              </w:rPr>
            </w:pPr>
            <w:r w:rsidRPr="002F6EFC">
              <w:rPr>
                <w:rFonts w:ascii="Calibri" w:hAnsi="Calibri"/>
                <w:sz w:val="20"/>
                <w:szCs w:val="20"/>
              </w:rPr>
              <w:t>In Year 9, students will learn key skills such as performance (solo and ensemble), composition techniques and appraising music. They will study a variety of genres and learn to identify a range of traditional, modern and world instruments.</w:t>
            </w:r>
            <w:r w:rsidR="000A7881">
              <w:rPr>
                <w:rFonts w:ascii="Calibri" w:hAnsi="Calibri"/>
                <w:sz w:val="20"/>
                <w:szCs w:val="20"/>
              </w:rPr>
              <w:t xml:space="preserve"> </w:t>
            </w:r>
            <w:r w:rsidRPr="002F6EFC">
              <w:rPr>
                <w:rFonts w:ascii="Calibri" w:hAnsi="Calibri"/>
                <w:sz w:val="20"/>
                <w:szCs w:val="20"/>
              </w:rPr>
              <w:t xml:space="preserve">Key musical terms and music theory will also form part of the lesson delivery. </w:t>
            </w:r>
          </w:p>
          <w:p w14:paraId="1A55D274" w14:textId="77777777" w:rsidR="000A7881" w:rsidRDefault="000A7881" w:rsidP="002F6EFC">
            <w:pPr>
              <w:rPr>
                <w:rFonts w:ascii="Calibri" w:hAnsi="Calibri"/>
                <w:sz w:val="20"/>
                <w:szCs w:val="20"/>
              </w:rPr>
            </w:pPr>
          </w:p>
          <w:p w14:paraId="69776F59" w14:textId="77777777" w:rsidR="002F6EFC" w:rsidRPr="002F6EFC" w:rsidRDefault="002F6EFC" w:rsidP="002F6EFC">
            <w:pPr>
              <w:rPr>
                <w:rFonts w:ascii="Calibri" w:hAnsi="Calibri"/>
                <w:sz w:val="20"/>
                <w:szCs w:val="20"/>
              </w:rPr>
            </w:pPr>
            <w:r w:rsidRPr="002F6EFC">
              <w:rPr>
                <w:rFonts w:ascii="Calibri" w:hAnsi="Calibri"/>
                <w:sz w:val="20"/>
                <w:szCs w:val="20"/>
              </w:rPr>
              <w:t>Both the skills and content will help prepare students should they decide to take this subject into Years 10 and 11</w:t>
            </w:r>
          </w:p>
        </w:tc>
      </w:tr>
      <w:tr w:rsidR="002F6EFC" w:rsidRPr="002F6EFC" w14:paraId="02475F1E" w14:textId="77777777" w:rsidTr="00FE714B">
        <w:trPr>
          <w:trHeight w:val="1484"/>
        </w:trPr>
        <w:tc>
          <w:tcPr>
            <w:tcW w:w="32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8CB22F8" w14:textId="59D0367B" w:rsidR="002F6EFC" w:rsidRPr="000A7881" w:rsidRDefault="002F6EFC" w:rsidP="00B30875">
            <w:pPr>
              <w:rPr>
                <w:rFonts w:asciiTheme="minorHAnsi" w:hAnsiTheme="minorHAnsi"/>
                <w:sz w:val="20"/>
                <w:szCs w:val="20"/>
              </w:rPr>
            </w:pPr>
            <w:r w:rsidRPr="000A7881">
              <w:rPr>
                <w:rFonts w:asciiTheme="minorHAnsi" w:hAnsiTheme="minorHAnsi"/>
                <w:b/>
                <w:bCs/>
                <w:sz w:val="20"/>
                <w:szCs w:val="20"/>
              </w:rPr>
              <w:t>What will happen in Year</w:t>
            </w:r>
            <w:r w:rsidR="00B30875">
              <w:rPr>
                <w:rFonts w:asciiTheme="minorHAnsi" w:hAnsiTheme="minorHAnsi"/>
                <w:b/>
                <w:bCs/>
                <w:sz w:val="20"/>
                <w:szCs w:val="20"/>
              </w:rPr>
              <w:t>s</w:t>
            </w:r>
            <w:r w:rsidRPr="000A7881">
              <w:rPr>
                <w:rFonts w:asciiTheme="minorHAnsi" w:hAnsiTheme="minorHAnsi"/>
                <w:b/>
                <w:bCs/>
                <w:sz w:val="20"/>
                <w:szCs w:val="20"/>
              </w:rPr>
              <w:t xml:space="preserve"> 10</w:t>
            </w:r>
            <w:r w:rsidR="00B30875">
              <w:rPr>
                <w:rFonts w:asciiTheme="minorHAnsi" w:hAnsiTheme="minorHAnsi"/>
                <w:b/>
                <w:bCs/>
                <w:sz w:val="20"/>
                <w:szCs w:val="20"/>
              </w:rPr>
              <w:t xml:space="preserve"> &amp; </w:t>
            </w:r>
            <w:r w:rsidRPr="000A7881">
              <w:rPr>
                <w:rFonts w:asciiTheme="minorHAnsi" w:hAnsiTheme="minorHAnsi"/>
                <w:b/>
                <w:bCs/>
                <w:sz w:val="20"/>
                <w:szCs w:val="20"/>
              </w:rPr>
              <w:t>11?</w:t>
            </w:r>
          </w:p>
        </w:tc>
        <w:tc>
          <w:tcPr>
            <w:tcW w:w="1189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4095445" w14:textId="21784333" w:rsidR="002F6EFC" w:rsidRDefault="002F6EFC" w:rsidP="002F6EFC">
            <w:pPr>
              <w:rPr>
                <w:rFonts w:ascii="Calibri" w:hAnsi="Calibri"/>
                <w:sz w:val="20"/>
                <w:szCs w:val="20"/>
              </w:rPr>
            </w:pPr>
            <w:r w:rsidRPr="002F6EFC">
              <w:rPr>
                <w:rFonts w:ascii="Calibri" w:hAnsi="Calibri"/>
                <w:sz w:val="20"/>
                <w:szCs w:val="20"/>
              </w:rPr>
              <w:t>For students who continue with Music into Years 10 and 11 they will follow the OCR exam board and cover the following content:</w:t>
            </w:r>
          </w:p>
          <w:p w14:paraId="1DB6BDEB" w14:textId="77777777" w:rsidR="00B30875" w:rsidRPr="002F6EFC" w:rsidRDefault="00B30875" w:rsidP="002F6EFC">
            <w:pPr>
              <w:rPr>
                <w:rFonts w:ascii="Calibri" w:hAnsi="Calibri"/>
                <w:sz w:val="20"/>
                <w:szCs w:val="20"/>
              </w:rPr>
            </w:pPr>
          </w:p>
          <w:p w14:paraId="44F29C2E" w14:textId="12935B94" w:rsidR="002F6EFC" w:rsidRPr="002F6EFC" w:rsidRDefault="002F6EFC" w:rsidP="002F6EFC">
            <w:pPr>
              <w:rPr>
                <w:rFonts w:ascii="Calibri" w:hAnsi="Calibri" w:cs="Arial"/>
                <w:sz w:val="20"/>
                <w:szCs w:val="20"/>
                <w:lang w:val="en-US"/>
              </w:rPr>
            </w:pPr>
            <w:r w:rsidRPr="002F6EFC">
              <w:rPr>
                <w:rFonts w:ascii="Calibri" w:hAnsi="Calibri" w:cs="Arial"/>
                <w:sz w:val="20"/>
                <w:szCs w:val="20"/>
                <w:lang w:val="en-US"/>
              </w:rPr>
              <w:t xml:space="preserve">My Music (Spotlight on My Instrument); The Concerto </w:t>
            </w:r>
            <w:r w:rsidR="0085124B">
              <w:rPr>
                <w:rFonts w:ascii="Calibri" w:hAnsi="Calibri" w:cs="Arial"/>
                <w:sz w:val="20"/>
                <w:szCs w:val="20"/>
                <w:lang w:val="en-US"/>
              </w:rPr>
              <w:t>T</w:t>
            </w:r>
            <w:r w:rsidRPr="002F6EFC">
              <w:rPr>
                <w:rFonts w:ascii="Calibri" w:hAnsi="Calibri" w:cs="Arial"/>
                <w:sz w:val="20"/>
                <w:szCs w:val="20"/>
                <w:lang w:val="en-US"/>
              </w:rPr>
              <w:t xml:space="preserve">hrough </w:t>
            </w:r>
            <w:r w:rsidR="0085124B">
              <w:rPr>
                <w:rFonts w:ascii="Calibri" w:hAnsi="Calibri" w:cs="Arial"/>
                <w:sz w:val="20"/>
                <w:szCs w:val="20"/>
                <w:lang w:val="en-US"/>
              </w:rPr>
              <w:t>T</w:t>
            </w:r>
            <w:r w:rsidRPr="002F6EFC">
              <w:rPr>
                <w:rFonts w:ascii="Calibri" w:hAnsi="Calibri" w:cs="Arial"/>
                <w:sz w:val="20"/>
                <w:szCs w:val="20"/>
                <w:lang w:val="en-US"/>
              </w:rPr>
              <w:t xml:space="preserve">ime; Rhythms of the World; Film Music; Conventions of Pop. </w:t>
            </w:r>
          </w:p>
          <w:p w14:paraId="22ADB3E6" w14:textId="77777777" w:rsidR="00B30875" w:rsidRDefault="00B30875" w:rsidP="002F6EFC">
            <w:pPr>
              <w:rPr>
                <w:rFonts w:ascii="Calibri" w:hAnsi="Calibri"/>
                <w:sz w:val="20"/>
                <w:szCs w:val="20"/>
              </w:rPr>
            </w:pPr>
          </w:p>
          <w:p w14:paraId="2A5E64A2" w14:textId="1C772AB2" w:rsidR="002F6EFC" w:rsidRPr="002F6EFC" w:rsidRDefault="002F6EFC" w:rsidP="002F6EFC">
            <w:pPr>
              <w:rPr>
                <w:rFonts w:ascii="Calibri" w:hAnsi="Calibri" w:cs="Arial"/>
                <w:sz w:val="20"/>
                <w:szCs w:val="20"/>
                <w:lang w:val="en-US"/>
              </w:rPr>
            </w:pPr>
            <w:r w:rsidRPr="002F6EFC">
              <w:rPr>
                <w:rFonts w:ascii="Calibri" w:hAnsi="Calibri"/>
                <w:sz w:val="20"/>
                <w:szCs w:val="20"/>
              </w:rPr>
              <w:t>Students will also continue to study performance and composition through a variety of tasks.</w:t>
            </w:r>
          </w:p>
        </w:tc>
      </w:tr>
      <w:tr w:rsidR="002F6EFC" w:rsidRPr="002F6EFC" w14:paraId="23000D4E" w14:textId="77777777" w:rsidTr="00FE714B">
        <w:trPr>
          <w:trHeight w:val="1333"/>
        </w:trPr>
        <w:tc>
          <w:tcPr>
            <w:tcW w:w="32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718A139" w14:textId="77777777" w:rsidR="002F6EFC" w:rsidRPr="000A7881" w:rsidRDefault="002F6EFC" w:rsidP="002F6EFC">
            <w:pPr>
              <w:rPr>
                <w:rFonts w:asciiTheme="minorHAnsi" w:hAnsiTheme="minorHAnsi"/>
                <w:b/>
                <w:sz w:val="20"/>
                <w:szCs w:val="20"/>
              </w:rPr>
            </w:pPr>
            <w:r w:rsidRPr="000A7881">
              <w:rPr>
                <w:rFonts w:asciiTheme="minorHAnsi" w:hAnsiTheme="minorHAnsi"/>
                <w:b/>
                <w:bCs/>
                <w:sz w:val="20"/>
                <w:szCs w:val="20"/>
              </w:rPr>
              <w:t>Assessment:</w:t>
            </w:r>
          </w:p>
        </w:tc>
        <w:tc>
          <w:tcPr>
            <w:tcW w:w="1189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6EDB856" w14:textId="19D77F9B" w:rsidR="002F6EFC" w:rsidRPr="002F6EFC" w:rsidRDefault="00B30875" w:rsidP="002F6EFC">
            <w:pPr>
              <w:numPr>
                <w:ilvl w:val="0"/>
                <w:numId w:val="46"/>
              </w:numPr>
              <w:contextualSpacing/>
              <w:rPr>
                <w:rFonts w:ascii="Calibri" w:hAnsi="Calibri" w:cs="Arial"/>
                <w:sz w:val="20"/>
                <w:szCs w:val="20"/>
                <w:lang w:val="en-US"/>
              </w:rPr>
            </w:pPr>
            <w:r>
              <w:rPr>
                <w:rFonts w:ascii="Calibri" w:hAnsi="Calibri" w:cs="Arial"/>
                <w:sz w:val="20"/>
                <w:szCs w:val="20"/>
                <w:lang w:val="en-US"/>
              </w:rPr>
              <w:t xml:space="preserve">Listening and Analysing </w:t>
            </w:r>
            <w:r w:rsidR="002F6EFC" w:rsidRPr="002F6EFC">
              <w:rPr>
                <w:rFonts w:ascii="Calibri" w:hAnsi="Calibri" w:cs="Arial"/>
                <w:sz w:val="20"/>
                <w:szCs w:val="20"/>
                <w:lang w:val="en-US"/>
              </w:rPr>
              <w:t>(written exam with a CD, 1 ½ hours) 40%. Taken in the summer of year 11</w:t>
            </w:r>
          </w:p>
          <w:p w14:paraId="78C5A7A7" w14:textId="77777777" w:rsidR="002F6EFC" w:rsidRPr="002F6EFC" w:rsidRDefault="002F6EFC" w:rsidP="002F6EFC">
            <w:pPr>
              <w:numPr>
                <w:ilvl w:val="0"/>
                <w:numId w:val="46"/>
              </w:numPr>
              <w:contextualSpacing/>
              <w:rPr>
                <w:rFonts w:ascii="Calibri" w:hAnsi="Calibri" w:cs="Arial"/>
                <w:sz w:val="20"/>
                <w:szCs w:val="20"/>
                <w:lang w:val="en-US"/>
              </w:rPr>
            </w:pPr>
            <w:r w:rsidRPr="002F6EFC">
              <w:rPr>
                <w:rFonts w:ascii="Calibri" w:hAnsi="Calibri" w:cs="Arial"/>
                <w:sz w:val="20"/>
                <w:szCs w:val="20"/>
                <w:lang w:val="en-US"/>
              </w:rPr>
              <w:t>Integrated Portfolio (a solo performance on the learners chosen instrument</w:t>
            </w:r>
            <w:r w:rsidRPr="002F6EFC">
              <w:rPr>
                <w:rFonts w:ascii="Calibri" w:hAnsi="Calibri" w:cs="Arial"/>
                <w:color w:val="FF0000"/>
                <w:sz w:val="20"/>
                <w:szCs w:val="20"/>
                <w:lang w:val="en-US"/>
              </w:rPr>
              <w:t xml:space="preserve"> </w:t>
            </w:r>
            <w:r w:rsidRPr="002F6EFC">
              <w:rPr>
                <w:rFonts w:ascii="Calibri" w:hAnsi="Calibri" w:cs="Arial"/>
                <w:sz w:val="20"/>
                <w:szCs w:val="20"/>
                <w:lang w:val="en-US"/>
              </w:rPr>
              <w:t>and composition to a brief set by the learner) 30%.</w:t>
            </w:r>
          </w:p>
          <w:p w14:paraId="40B842E7" w14:textId="77777777" w:rsidR="00B30875" w:rsidRDefault="002F6EFC" w:rsidP="002F6EFC">
            <w:pPr>
              <w:numPr>
                <w:ilvl w:val="0"/>
                <w:numId w:val="46"/>
              </w:numPr>
              <w:contextualSpacing/>
              <w:rPr>
                <w:rFonts w:ascii="Calibri" w:hAnsi="Calibri"/>
                <w:sz w:val="20"/>
                <w:szCs w:val="20"/>
              </w:rPr>
            </w:pPr>
            <w:r w:rsidRPr="002F6EFC">
              <w:rPr>
                <w:rFonts w:ascii="Calibri" w:hAnsi="Calibri" w:cs="Arial"/>
                <w:sz w:val="20"/>
                <w:szCs w:val="20"/>
                <w:lang w:val="en-US"/>
              </w:rPr>
              <w:t>Practical Component (an ensemble performance and a composition to a brief set by OCR) 30%</w:t>
            </w:r>
          </w:p>
          <w:p w14:paraId="721ECF35" w14:textId="21547925" w:rsidR="002F6EFC" w:rsidRPr="00B30875" w:rsidRDefault="002F6EFC" w:rsidP="002F6EFC">
            <w:pPr>
              <w:numPr>
                <w:ilvl w:val="0"/>
                <w:numId w:val="46"/>
              </w:numPr>
              <w:contextualSpacing/>
              <w:rPr>
                <w:rFonts w:ascii="Calibri" w:hAnsi="Calibri"/>
                <w:sz w:val="20"/>
                <w:szCs w:val="20"/>
              </w:rPr>
            </w:pPr>
            <w:r w:rsidRPr="00B30875">
              <w:rPr>
                <w:rFonts w:ascii="Calibri" w:hAnsi="Calibri"/>
                <w:sz w:val="20"/>
                <w:szCs w:val="20"/>
              </w:rPr>
              <w:t>Examination elements of the course take place in both years 10 and 11.</w:t>
            </w:r>
          </w:p>
        </w:tc>
      </w:tr>
      <w:tr w:rsidR="002F6EFC" w:rsidRPr="002F6EFC" w14:paraId="059C8DF9" w14:textId="77777777" w:rsidTr="00FE714B">
        <w:trPr>
          <w:trHeight w:val="944"/>
        </w:trPr>
        <w:tc>
          <w:tcPr>
            <w:tcW w:w="326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40B3649" w14:textId="77777777" w:rsidR="002F6EFC" w:rsidRPr="000A7881" w:rsidRDefault="002F6EFC" w:rsidP="002F6EFC">
            <w:pPr>
              <w:rPr>
                <w:rFonts w:asciiTheme="minorHAnsi" w:hAnsiTheme="minorHAnsi"/>
                <w:b/>
                <w:sz w:val="20"/>
                <w:szCs w:val="20"/>
              </w:rPr>
            </w:pPr>
            <w:r w:rsidRPr="000A7881">
              <w:rPr>
                <w:rFonts w:asciiTheme="minorHAnsi" w:hAnsiTheme="minorHAnsi"/>
                <w:b/>
                <w:sz w:val="20"/>
                <w:szCs w:val="20"/>
              </w:rPr>
              <w:t>In the future:</w:t>
            </w:r>
          </w:p>
        </w:tc>
        <w:tc>
          <w:tcPr>
            <w:tcW w:w="1189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D2E7D43" w14:textId="77777777" w:rsidR="002F6EFC" w:rsidRPr="002F6EFC" w:rsidRDefault="002F6EFC" w:rsidP="002F6EFC">
            <w:pPr>
              <w:rPr>
                <w:rFonts w:ascii="Calibri" w:hAnsi="Calibri"/>
                <w:sz w:val="20"/>
                <w:szCs w:val="20"/>
              </w:rPr>
            </w:pPr>
            <w:r w:rsidRPr="002F6EFC">
              <w:rPr>
                <w:rFonts w:ascii="Calibri" w:hAnsi="Calibri"/>
                <w:sz w:val="20"/>
                <w:szCs w:val="20"/>
              </w:rPr>
              <w:t xml:space="preserve">This course would help students prepare for post-16 qualifications in both Music and Music Technology.                     </w:t>
            </w:r>
          </w:p>
          <w:p w14:paraId="0B885F04" w14:textId="77777777" w:rsidR="002F6EFC" w:rsidRDefault="002F6EFC" w:rsidP="002F6EFC">
            <w:pPr>
              <w:rPr>
                <w:rFonts w:ascii="Calibri" w:hAnsi="Calibri" w:cs="Arial"/>
                <w:bCs/>
                <w:sz w:val="20"/>
                <w:szCs w:val="20"/>
                <w:lang w:val="en-US"/>
              </w:rPr>
            </w:pPr>
            <w:r w:rsidRPr="002F6EFC">
              <w:rPr>
                <w:rFonts w:ascii="Calibri" w:hAnsi="Calibri"/>
                <w:sz w:val="20"/>
                <w:szCs w:val="20"/>
              </w:rPr>
              <w:t xml:space="preserve">It would be useful for students considering a future career pathway in </w:t>
            </w:r>
            <w:r w:rsidRPr="002F6EFC">
              <w:rPr>
                <w:rFonts w:ascii="Calibri" w:hAnsi="Calibri" w:cs="Arial"/>
                <w:bCs/>
                <w:sz w:val="20"/>
                <w:szCs w:val="20"/>
                <w:lang w:val="en-US"/>
              </w:rPr>
              <w:t>performance, DJ-ing, composing/songwriting, live sound, artistic management, venue management, studio management, promotion, marketing, A&amp;R, events security, recording companies, producing, CD manufacturing, distribution, music journalism, broadcasting, teaching, music therapy.</w:t>
            </w:r>
          </w:p>
          <w:p w14:paraId="09B1D09B" w14:textId="77777777" w:rsidR="000A7881" w:rsidRPr="002F6EFC" w:rsidRDefault="000A7881" w:rsidP="002F6EFC">
            <w:pPr>
              <w:rPr>
                <w:rFonts w:ascii="Calibri" w:hAnsi="Calibri"/>
                <w:sz w:val="20"/>
                <w:szCs w:val="20"/>
              </w:rPr>
            </w:pPr>
          </w:p>
        </w:tc>
      </w:tr>
      <w:tr w:rsidR="000A7881" w:rsidRPr="002F6EFC" w14:paraId="158F6454" w14:textId="77777777" w:rsidTr="00FE714B">
        <w:trPr>
          <w:trHeight w:val="468"/>
        </w:trPr>
        <w:tc>
          <w:tcPr>
            <w:tcW w:w="151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61FF3DC1" w14:textId="77777777" w:rsidR="000A7881" w:rsidRPr="000A7881" w:rsidRDefault="000A7881" w:rsidP="002F6EFC">
            <w:pPr>
              <w:rPr>
                <w:rFonts w:asciiTheme="minorHAnsi" w:hAnsiTheme="minorHAnsi"/>
                <w:b/>
                <w:sz w:val="20"/>
                <w:szCs w:val="20"/>
              </w:rPr>
            </w:pPr>
          </w:p>
          <w:p w14:paraId="17F10D14" w14:textId="77777777" w:rsidR="000A7881" w:rsidRPr="002F6EFC" w:rsidRDefault="000A7881" w:rsidP="002F6EFC">
            <w:pPr>
              <w:rPr>
                <w:rFonts w:ascii="Calibri" w:hAnsi="Calibri"/>
                <w:sz w:val="20"/>
                <w:szCs w:val="20"/>
              </w:rPr>
            </w:pPr>
          </w:p>
        </w:tc>
      </w:tr>
    </w:tbl>
    <w:p w14:paraId="39089680" w14:textId="77777777" w:rsidR="001450A8" w:rsidRDefault="001450A8" w:rsidP="00C72135">
      <w:pPr>
        <w:rPr>
          <w:rFonts w:ascii="Calibri" w:hAnsi="Calibri"/>
          <w:b/>
          <w:lang w:val="en-US"/>
        </w:rPr>
      </w:pPr>
    </w:p>
    <w:p w14:paraId="198277E1" w14:textId="77777777" w:rsidR="000A7881" w:rsidRDefault="000A7881" w:rsidP="00C72135">
      <w:pPr>
        <w:rPr>
          <w:rFonts w:ascii="Calibri" w:hAnsi="Calibri"/>
          <w:b/>
          <w:lang w:val="en-US"/>
        </w:rPr>
      </w:pPr>
    </w:p>
    <w:p w14:paraId="3D3DC23D" w14:textId="77777777" w:rsidR="001450A8" w:rsidRDefault="001450A8" w:rsidP="00C72135">
      <w:pPr>
        <w:rPr>
          <w:rFonts w:ascii="Calibri" w:hAnsi="Calibri"/>
          <w:b/>
          <w:lang w:val="en-US"/>
        </w:rPr>
      </w:pPr>
    </w:p>
    <w:p w14:paraId="05516D4A" w14:textId="77777777" w:rsidR="001450A8" w:rsidRPr="00EC5022" w:rsidRDefault="001450A8" w:rsidP="00C72135">
      <w:pPr>
        <w:rPr>
          <w:rFonts w:ascii="Calibri" w:hAnsi="Calibri"/>
          <w:b/>
          <w:lang w:val="en-US"/>
        </w:rPr>
      </w:pPr>
    </w:p>
    <w:p w14:paraId="33E2AEBA" w14:textId="65B8C419" w:rsidR="00B250AE" w:rsidRDefault="00B250AE"/>
    <w:p w14:paraId="7C47CD11" w14:textId="77777777" w:rsidR="001665D0" w:rsidRDefault="001665D0"/>
    <w:tbl>
      <w:tblPr>
        <w:tblW w:w="15168" w:type="dxa"/>
        <w:tblInd w:w="-49" w:type="dxa"/>
        <w:tblLayout w:type="fixed"/>
        <w:tblCellMar>
          <w:left w:w="0" w:type="dxa"/>
          <w:right w:w="0" w:type="dxa"/>
        </w:tblCellMar>
        <w:tblLook w:val="0600" w:firstRow="0" w:lastRow="0" w:firstColumn="0" w:lastColumn="0" w:noHBand="1" w:noVBand="1"/>
      </w:tblPr>
      <w:tblGrid>
        <w:gridCol w:w="3261"/>
        <w:gridCol w:w="11907"/>
      </w:tblGrid>
      <w:tr w:rsidR="001665D0" w:rsidRPr="00935AB9" w14:paraId="2F6D5DDA" w14:textId="77777777" w:rsidTr="00516612">
        <w:trPr>
          <w:trHeight w:val="674"/>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C302AB1" w14:textId="77777777" w:rsidR="001665D0" w:rsidRPr="00935AB9" w:rsidRDefault="001665D0" w:rsidP="00516612">
            <w:pPr>
              <w:jc w:val="center"/>
            </w:pPr>
            <w:r>
              <w:rPr>
                <w:noProof/>
                <w:lang w:eastAsia="en-GB"/>
              </w:rPr>
              <w:drawing>
                <wp:inline distT="0" distB="0" distL="0" distR="0" wp14:anchorId="7B8915A0" wp14:editId="550F94A8">
                  <wp:extent cx="1473200" cy="920750"/>
                  <wp:effectExtent l="0" t="0" r="0" b="0"/>
                  <wp:docPr id="28" name="Picture 28" descr="IQ-Fitness-Buckhead-Atlanta-neurosomatic-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Q-Fitness-Buckhead-Atlanta-neurosomatic-therapy"/>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73200" cy="920750"/>
                          </a:xfrm>
                          <a:prstGeom prst="rect">
                            <a:avLst/>
                          </a:prstGeom>
                          <a:noFill/>
                          <a:ln>
                            <a:noFill/>
                          </a:ln>
                        </pic:spPr>
                      </pic:pic>
                    </a:graphicData>
                  </a:graphic>
                </wp:inline>
              </w:drawing>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EE27050" w14:textId="77777777" w:rsidR="001665D0" w:rsidRDefault="001665D0" w:rsidP="00516612">
            <w:pPr>
              <w:rPr>
                <w:rFonts w:ascii="Tekton Pro" w:hAnsi="Tekton Pro"/>
                <w:sz w:val="52"/>
                <w:szCs w:val="52"/>
              </w:rPr>
            </w:pPr>
            <w:r w:rsidRPr="00935AB9">
              <w:rPr>
                <w:rFonts w:ascii="Tekton Pro" w:hAnsi="Tekton Pro"/>
                <w:sz w:val="52"/>
                <w:szCs w:val="52"/>
              </w:rPr>
              <w:t>PE</w:t>
            </w:r>
            <w:r>
              <w:rPr>
                <w:rFonts w:ascii="Tekton Pro" w:hAnsi="Tekton Pro"/>
                <w:sz w:val="52"/>
                <w:szCs w:val="52"/>
              </w:rPr>
              <w:t xml:space="preserve"> </w:t>
            </w:r>
          </w:p>
          <w:p w14:paraId="3FFB86C1" w14:textId="77777777" w:rsidR="001665D0" w:rsidRPr="00557457" w:rsidRDefault="001665D0" w:rsidP="00516612">
            <w:pPr>
              <w:rPr>
                <w:rFonts w:ascii="Tekton Pro" w:hAnsi="Tekton Pro"/>
                <w:sz w:val="20"/>
                <w:szCs w:val="20"/>
              </w:rPr>
            </w:pPr>
            <w:r w:rsidRPr="00557457">
              <w:rPr>
                <w:rFonts w:ascii="Tekton Pro" w:hAnsi="Tekton Pro"/>
                <w:sz w:val="20"/>
                <w:szCs w:val="20"/>
              </w:rPr>
              <w:t>*students in Year 9 can opt for PE and Dance but may be advised to continue with only one of the two subjects going into Year 10.</w:t>
            </w:r>
          </w:p>
        </w:tc>
      </w:tr>
      <w:tr w:rsidR="001665D0" w:rsidRPr="00935AB9" w14:paraId="7B12B38C" w14:textId="77777777" w:rsidTr="00516612">
        <w:trPr>
          <w:trHeight w:val="289"/>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1B62F77" w14:textId="77777777" w:rsidR="001665D0" w:rsidRPr="0064600E" w:rsidRDefault="001665D0" w:rsidP="00516612">
            <w:pPr>
              <w:rPr>
                <w:rFonts w:ascii="Calibri" w:hAnsi="Calibri"/>
                <w:sz w:val="20"/>
                <w:szCs w:val="20"/>
              </w:rPr>
            </w:pPr>
            <w:r w:rsidRPr="0064600E">
              <w:rPr>
                <w:rFonts w:ascii="Calibri" w:hAnsi="Calibri"/>
                <w:b/>
                <w:bCs/>
                <w:sz w:val="20"/>
                <w:szCs w:val="20"/>
              </w:rPr>
              <w:t>Head of Department:</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547B5B6" w14:textId="77777777" w:rsidR="001665D0" w:rsidRPr="0064600E" w:rsidRDefault="001665D0" w:rsidP="00516612">
            <w:pPr>
              <w:rPr>
                <w:rFonts w:ascii="Calibri" w:hAnsi="Calibri"/>
                <w:sz w:val="20"/>
                <w:szCs w:val="20"/>
              </w:rPr>
            </w:pPr>
            <w:r w:rsidRPr="0064600E">
              <w:rPr>
                <w:rFonts w:ascii="Calibri" w:hAnsi="Calibri"/>
                <w:sz w:val="20"/>
                <w:szCs w:val="20"/>
              </w:rPr>
              <w:t>Mr K Ford</w:t>
            </w:r>
          </w:p>
        </w:tc>
      </w:tr>
      <w:tr w:rsidR="001665D0" w:rsidRPr="00935AB9" w14:paraId="13A2B842" w14:textId="77777777" w:rsidTr="00516612">
        <w:trPr>
          <w:trHeight w:val="793"/>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77EF70D" w14:textId="77777777" w:rsidR="001665D0" w:rsidRPr="0064600E" w:rsidRDefault="001665D0" w:rsidP="00516612">
            <w:pPr>
              <w:rPr>
                <w:rFonts w:ascii="Calibri" w:hAnsi="Calibri"/>
                <w:sz w:val="20"/>
                <w:szCs w:val="20"/>
              </w:rPr>
            </w:pPr>
            <w:r w:rsidRPr="0064600E">
              <w:rPr>
                <w:rFonts w:ascii="Calibri" w:hAnsi="Calibri"/>
                <w:b/>
                <w:bCs/>
                <w:sz w:val="20"/>
                <w:szCs w:val="20"/>
              </w:rPr>
              <w:t>What will happen in Year 9?</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CD8647E" w14:textId="77777777" w:rsidR="001665D0" w:rsidRPr="0064600E" w:rsidRDefault="001665D0" w:rsidP="00516612">
            <w:pPr>
              <w:rPr>
                <w:rFonts w:ascii="Calibri" w:hAnsi="Calibri"/>
                <w:sz w:val="20"/>
                <w:szCs w:val="20"/>
              </w:rPr>
            </w:pPr>
            <w:r w:rsidRPr="0064600E">
              <w:rPr>
                <w:rFonts w:ascii="Calibri" w:hAnsi="Calibri"/>
                <w:sz w:val="20"/>
                <w:szCs w:val="20"/>
              </w:rPr>
              <w:t xml:space="preserve">In Year 9 students will learn key skills showing the ability to research and analyse data, justify the effect of different factors which can affect sports performance. They will develop these through learning about the human body and how training can affect sporting performance both within elite and untrained individuals. Whilst investigating the effect of different lifestyle choices on an individual’s overall health &amp; well-being. </w:t>
            </w:r>
          </w:p>
          <w:p w14:paraId="14942D83" w14:textId="77777777" w:rsidR="001665D0" w:rsidRPr="0064600E" w:rsidRDefault="001665D0" w:rsidP="00516612">
            <w:pPr>
              <w:rPr>
                <w:rFonts w:ascii="Calibri" w:hAnsi="Calibri"/>
                <w:sz w:val="20"/>
                <w:szCs w:val="20"/>
              </w:rPr>
            </w:pPr>
            <w:r w:rsidRPr="0064600E">
              <w:rPr>
                <w:rFonts w:ascii="Calibri" w:hAnsi="Calibri"/>
                <w:sz w:val="20"/>
                <w:szCs w:val="20"/>
              </w:rPr>
              <w:t>Both the skills and content will help prepare students should they decide to take this subject into Years 10 and 11</w:t>
            </w:r>
          </w:p>
        </w:tc>
      </w:tr>
      <w:tr w:rsidR="001665D0" w:rsidRPr="0064600E" w14:paraId="1B19EC15" w14:textId="77777777" w:rsidTr="00516612">
        <w:trPr>
          <w:trHeight w:val="391"/>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4838242" w14:textId="77777777" w:rsidR="001665D0" w:rsidRPr="0064600E" w:rsidRDefault="001665D0" w:rsidP="00516612">
            <w:pPr>
              <w:rPr>
                <w:rFonts w:ascii="Calibri" w:hAnsi="Calibri"/>
                <w:sz w:val="20"/>
                <w:szCs w:val="20"/>
              </w:rPr>
            </w:pPr>
            <w:r w:rsidRPr="0064600E">
              <w:rPr>
                <w:rFonts w:ascii="Calibri" w:hAnsi="Calibri"/>
                <w:b/>
                <w:bCs/>
                <w:sz w:val="20"/>
                <w:szCs w:val="20"/>
              </w:rPr>
              <w:t>What will happen in Years 10 &amp; 11?</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429065B" w14:textId="77777777" w:rsidR="001665D0" w:rsidRPr="0064600E" w:rsidRDefault="001665D0" w:rsidP="00516612">
            <w:pPr>
              <w:rPr>
                <w:rFonts w:ascii="Calibri" w:hAnsi="Calibri"/>
                <w:sz w:val="20"/>
                <w:szCs w:val="20"/>
              </w:rPr>
            </w:pPr>
            <w:r>
              <w:rPr>
                <w:rFonts w:ascii="Calibri" w:hAnsi="Calibri"/>
                <w:sz w:val="20"/>
                <w:szCs w:val="20"/>
              </w:rPr>
              <w:t>For those</w:t>
            </w:r>
            <w:r w:rsidRPr="0064600E">
              <w:rPr>
                <w:rFonts w:ascii="Calibri" w:hAnsi="Calibri"/>
                <w:sz w:val="20"/>
                <w:szCs w:val="20"/>
              </w:rPr>
              <w:t xml:space="preserve"> students who continue with GCSE PE into Years 10 and 11 will follow </w:t>
            </w:r>
            <w:r w:rsidRPr="0064600E">
              <w:rPr>
                <w:rFonts w:ascii="Calibri" w:hAnsi="Calibri"/>
                <w:b/>
                <w:sz w:val="20"/>
                <w:szCs w:val="20"/>
              </w:rPr>
              <w:t>OCR GCSE PE</w:t>
            </w:r>
            <w:r w:rsidRPr="0064600E">
              <w:rPr>
                <w:rFonts w:ascii="Calibri" w:hAnsi="Calibri"/>
                <w:sz w:val="20"/>
                <w:szCs w:val="20"/>
              </w:rPr>
              <w:t xml:space="preserve"> and cover the following content:</w:t>
            </w:r>
          </w:p>
          <w:p w14:paraId="54E58582" w14:textId="77777777" w:rsidR="001665D0" w:rsidRPr="0064600E" w:rsidRDefault="001665D0" w:rsidP="00516612">
            <w:pPr>
              <w:rPr>
                <w:rFonts w:ascii="Calibri" w:hAnsi="Calibri"/>
                <w:sz w:val="20"/>
                <w:szCs w:val="20"/>
              </w:rPr>
            </w:pPr>
          </w:p>
          <w:p w14:paraId="043FABC4" w14:textId="77777777" w:rsidR="001665D0" w:rsidRPr="0064600E" w:rsidRDefault="001665D0" w:rsidP="00516612">
            <w:pPr>
              <w:rPr>
                <w:rFonts w:ascii="Calibri" w:hAnsi="Calibri"/>
                <w:sz w:val="20"/>
                <w:szCs w:val="20"/>
              </w:rPr>
            </w:pPr>
            <w:r w:rsidRPr="0064600E">
              <w:rPr>
                <w:rFonts w:ascii="Calibri" w:hAnsi="Calibri"/>
                <w:sz w:val="20"/>
                <w:szCs w:val="20"/>
              </w:rPr>
              <w:t xml:space="preserve">Physical factors affecting performance </w:t>
            </w:r>
          </w:p>
          <w:p w14:paraId="19AD2206" w14:textId="77777777" w:rsidR="001665D0" w:rsidRPr="0064600E" w:rsidRDefault="001665D0" w:rsidP="00516612">
            <w:pPr>
              <w:rPr>
                <w:rFonts w:ascii="Calibri" w:hAnsi="Calibri"/>
                <w:sz w:val="20"/>
                <w:szCs w:val="20"/>
              </w:rPr>
            </w:pPr>
            <w:r w:rsidRPr="0064600E">
              <w:rPr>
                <w:rFonts w:ascii="Calibri" w:hAnsi="Calibri"/>
                <w:sz w:val="20"/>
                <w:szCs w:val="20"/>
              </w:rPr>
              <w:t xml:space="preserve">Health, fitness &amp; well-being, Socio-cultural issues &amp; sports psychology </w:t>
            </w:r>
          </w:p>
          <w:p w14:paraId="21FEECEA" w14:textId="77777777" w:rsidR="001665D0" w:rsidRPr="0064600E" w:rsidRDefault="001665D0" w:rsidP="00516612">
            <w:pPr>
              <w:rPr>
                <w:rFonts w:ascii="Calibri" w:hAnsi="Calibri"/>
                <w:sz w:val="20"/>
                <w:szCs w:val="20"/>
              </w:rPr>
            </w:pPr>
            <w:r w:rsidRPr="0064600E">
              <w:rPr>
                <w:rFonts w:ascii="Calibri" w:hAnsi="Calibri"/>
                <w:sz w:val="20"/>
                <w:szCs w:val="20"/>
              </w:rPr>
              <w:t xml:space="preserve">Performance in physical education </w:t>
            </w:r>
          </w:p>
          <w:p w14:paraId="4BD39158" w14:textId="77777777" w:rsidR="001665D0" w:rsidRPr="0064600E" w:rsidRDefault="001665D0" w:rsidP="00516612">
            <w:pPr>
              <w:rPr>
                <w:rFonts w:ascii="Calibri" w:hAnsi="Calibri"/>
                <w:sz w:val="20"/>
                <w:szCs w:val="20"/>
              </w:rPr>
            </w:pPr>
          </w:p>
          <w:p w14:paraId="0E7BA9A0" w14:textId="77777777" w:rsidR="001665D0" w:rsidRPr="0064600E" w:rsidRDefault="001665D0" w:rsidP="00516612">
            <w:pPr>
              <w:rPr>
                <w:rFonts w:ascii="Calibri" w:hAnsi="Calibri"/>
                <w:sz w:val="20"/>
                <w:szCs w:val="20"/>
              </w:rPr>
            </w:pPr>
            <w:r w:rsidRPr="0064600E">
              <w:rPr>
                <w:rFonts w:ascii="Calibri" w:hAnsi="Calibri"/>
                <w:sz w:val="20"/>
                <w:szCs w:val="20"/>
              </w:rPr>
              <w:t>The content is used to cover core skills based around the following assessment objectives:</w:t>
            </w:r>
          </w:p>
          <w:p w14:paraId="39270BA2" w14:textId="77777777" w:rsidR="001665D0" w:rsidRPr="0064600E" w:rsidRDefault="001665D0" w:rsidP="00516612">
            <w:pPr>
              <w:rPr>
                <w:rFonts w:ascii="Calibri" w:hAnsi="Calibri"/>
                <w:sz w:val="20"/>
                <w:szCs w:val="20"/>
              </w:rPr>
            </w:pPr>
          </w:p>
          <w:p w14:paraId="29F61BA5" w14:textId="77777777" w:rsidR="001665D0" w:rsidRPr="0064600E" w:rsidRDefault="001665D0" w:rsidP="00516612">
            <w:pPr>
              <w:rPr>
                <w:rFonts w:ascii="Calibri" w:hAnsi="Calibri"/>
                <w:sz w:val="20"/>
                <w:szCs w:val="20"/>
              </w:rPr>
            </w:pPr>
            <w:r w:rsidRPr="0064600E">
              <w:rPr>
                <w:rFonts w:ascii="Calibri" w:hAnsi="Calibri"/>
                <w:sz w:val="20"/>
                <w:szCs w:val="20"/>
              </w:rPr>
              <w:t>Apply knowledge and understanding of the factors that underpin performance and involvement in sport.</w:t>
            </w:r>
          </w:p>
          <w:p w14:paraId="618F61F4" w14:textId="77777777" w:rsidR="001665D0" w:rsidRPr="0064600E" w:rsidRDefault="001665D0" w:rsidP="00516612">
            <w:pPr>
              <w:rPr>
                <w:rFonts w:ascii="Calibri" w:hAnsi="Calibri"/>
                <w:sz w:val="20"/>
                <w:szCs w:val="20"/>
              </w:rPr>
            </w:pPr>
            <w:r w:rsidRPr="0064600E">
              <w:rPr>
                <w:rFonts w:ascii="Calibri" w:hAnsi="Calibri"/>
                <w:sz w:val="20"/>
                <w:szCs w:val="20"/>
              </w:rPr>
              <w:t>Analyse and evaluate factors that underpin performance and involvement in sport.</w:t>
            </w:r>
          </w:p>
          <w:p w14:paraId="54ADC5C0" w14:textId="77777777" w:rsidR="001665D0" w:rsidRPr="0064600E" w:rsidRDefault="001665D0" w:rsidP="00516612">
            <w:pPr>
              <w:rPr>
                <w:rFonts w:ascii="Calibri" w:hAnsi="Calibri"/>
                <w:sz w:val="20"/>
                <w:szCs w:val="20"/>
              </w:rPr>
            </w:pPr>
            <w:r w:rsidRPr="0064600E">
              <w:rPr>
                <w:rFonts w:ascii="Calibri" w:hAnsi="Calibri"/>
                <w:sz w:val="20"/>
                <w:szCs w:val="20"/>
              </w:rPr>
              <w:t>Demonstrate and apply relevant skills and techniques in physical activity and sport.</w:t>
            </w:r>
          </w:p>
          <w:p w14:paraId="2988371C" w14:textId="77777777" w:rsidR="001665D0" w:rsidRPr="0064600E" w:rsidRDefault="001665D0" w:rsidP="00516612">
            <w:pPr>
              <w:rPr>
                <w:rFonts w:ascii="Calibri" w:hAnsi="Calibri"/>
                <w:sz w:val="20"/>
                <w:szCs w:val="20"/>
              </w:rPr>
            </w:pPr>
          </w:p>
          <w:p w14:paraId="69B6F746" w14:textId="77777777" w:rsidR="001665D0" w:rsidRPr="0064600E" w:rsidRDefault="001665D0" w:rsidP="00516612">
            <w:pPr>
              <w:jc w:val="both"/>
              <w:rPr>
                <w:rFonts w:ascii="Calibri" w:hAnsi="Calibri" w:cs="Arial"/>
                <w:color w:val="000000"/>
                <w:kern w:val="24"/>
                <w:sz w:val="20"/>
                <w:szCs w:val="20"/>
                <w:lang w:eastAsia="en-GB"/>
              </w:rPr>
            </w:pPr>
            <w:r>
              <w:rPr>
                <w:rFonts w:ascii="Calibri" w:hAnsi="Calibri"/>
                <w:sz w:val="20"/>
                <w:szCs w:val="20"/>
              </w:rPr>
              <w:t>For those</w:t>
            </w:r>
            <w:r w:rsidRPr="0064600E">
              <w:rPr>
                <w:rFonts w:ascii="Calibri" w:hAnsi="Calibri"/>
                <w:sz w:val="20"/>
                <w:szCs w:val="20"/>
              </w:rPr>
              <w:t xml:space="preserve"> students </w:t>
            </w:r>
            <w:r>
              <w:rPr>
                <w:rFonts w:ascii="Calibri" w:hAnsi="Calibri"/>
                <w:sz w:val="20"/>
                <w:szCs w:val="20"/>
              </w:rPr>
              <w:t>who continue</w:t>
            </w:r>
            <w:r w:rsidRPr="0064600E">
              <w:rPr>
                <w:rFonts w:ascii="Calibri" w:hAnsi="Calibri" w:cs="Arial"/>
                <w:color w:val="000000"/>
                <w:kern w:val="24"/>
                <w:sz w:val="20"/>
                <w:szCs w:val="20"/>
                <w:lang w:eastAsia="en-GB"/>
              </w:rPr>
              <w:t xml:space="preserve"> </w:t>
            </w:r>
            <w:r w:rsidRPr="0064600E">
              <w:rPr>
                <w:rFonts w:ascii="Calibri" w:hAnsi="Calibri" w:cs="Arial"/>
                <w:b/>
                <w:color w:val="000000"/>
                <w:kern w:val="24"/>
                <w:sz w:val="20"/>
                <w:szCs w:val="20"/>
                <w:lang w:eastAsia="en-GB"/>
              </w:rPr>
              <w:t xml:space="preserve">OCR Cambridge National Certificate Level 2 in Sport </w:t>
            </w:r>
            <w:r>
              <w:rPr>
                <w:rFonts w:ascii="Calibri" w:hAnsi="Calibri" w:cs="Arial"/>
                <w:b/>
                <w:color w:val="000000"/>
                <w:kern w:val="24"/>
                <w:sz w:val="20"/>
                <w:szCs w:val="20"/>
                <w:lang w:eastAsia="en-GB"/>
              </w:rPr>
              <w:t>Science</w:t>
            </w:r>
            <w:r w:rsidRPr="0064600E">
              <w:rPr>
                <w:rFonts w:ascii="Calibri" w:hAnsi="Calibri" w:cs="Arial"/>
                <w:color w:val="000000"/>
                <w:kern w:val="24"/>
                <w:sz w:val="20"/>
                <w:szCs w:val="20"/>
                <w:lang w:eastAsia="en-GB"/>
              </w:rPr>
              <w:t xml:space="preserve"> into Years 10 and 11 and they will cover the following content: </w:t>
            </w:r>
            <w:r>
              <w:rPr>
                <w:rFonts w:ascii="Calibri" w:hAnsi="Calibri" w:cs="Arial"/>
                <w:color w:val="000000"/>
                <w:kern w:val="24"/>
                <w:sz w:val="20"/>
                <w:szCs w:val="20"/>
                <w:lang w:eastAsia="en-GB"/>
              </w:rPr>
              <w:t>reducing the risk of sport injury</w:t>
            </w:r>
            <w:r w:rsidRPr="0064600E">
              <w:rPr>
                <w:rFonts w:ascii="Calibri" w:hAnsi="Calibri" w:cs="Arial"/>
                <w:color w:val="000000"/>
                <w:kern w:val="24"/>
                <w:sz w:val="20"/>
                <w:szCs w:val="20"/>
                <w:lang w:eastAsia="en-GB"/>
              </w:rPr>
              <w:t xml:space="preserve">, </w:t>
            </w:r>
            <w:r>
              <w:rPr>
                <w:rFonts w:ascii="Calibri" w:hAnsi="Calibri" w:cs="Arial"/>
                <w:color w:val="000000"/>
                <w:kern w:val="24"/>
                <w:sz w:val="20"/>
                <w:szCs w:val="20"/>
                <w:lang w:eastAsia="en-GB"/>
              </w:rPr>
              <w:t>applying principles of training</w:t>
            </w:r>
            <w:r w:rsidRPr="0064600E">
              <w:rPr>
                <w:rFonts w:ascii="Calibri" w:hAnsi="Calibri" w:cs="Arial"/>
                <w:color w:val="000000"/>
                <w:kern w:val="24"/>
                <w:sz w:val="20"/>
                <w:szCs w:val="20"/>
                <w:lang w:eastAsia="en-GB"/>
              </w:rPr>
              <w:t xml:space="preserve">, </w:t>
            </w:r>
            <w:r>
              <w:rPr>
                <w:rFonts w:ascii="Calibri" w:hAnsi="Calibri" w:cs="Arial"/>
                <w:color w:val="000000"/>
                <w:kern w:val="24"/>
                <w:sz w:val="20"/>
                <w:szCs w:val="20"/>
                <w:lang w:eastAsia="en-GB"/>
              </w:rPr>
              <w:t>the body’s response to physical activity.</w:t>
            </w:r>
          </w:p>
          <w:p w14:paraId="2B392AEC" w14:textId="77777777" w:rsidR="001665D0" w:rsidRPr="0064600E" w:rsidRDefault="001665D0" w:rsidP="00516612">
            <w:pPr>
              <w:rPr>
                <w:rFonts w:ascii="Calibri" w:hAnsi="Calibri"/>
                <w:sz w:val="20"/>
                <w:szCs w:val="20"/>
              </w:rPr>
            </w:pPr>
          </w:p>
          <w:p w14:paraId="4B306831" w14:textId="77777777" w:rsidR="001665D0" w:rsidRPr="0064600E" w:rsidRDefault="001665D0" w:rsidP="00516612">
            <w:pPr>
              <w:rPr>
                <w:rFonts w:ascii="Calibri" w:hAnsi="Calibri"/>
                <w:sz w:val="20"/>
                <w:szCs w:val="20"/>
              </w:rPr>
            </w:pPr>
            <w:r w:rsidRPr="0064600E">
              <w:rPr>
                <w:rFonts w:ascii="Calibri" w:hAnsi="Calibri"/>
                <w:sz w:val="20"/>
                <w:szCs w:val="20"/>
              </w:rPr>
              <w:t xml:space="preserve">For both courses, there is the expectation that students attend extra-curricular clubs both inside and outside of school. </w:t>
            </w:r>
          </w:p>
        </w:tc>
      </w:tr>
      <w:tr w:rsidR="001665D0" w:rsidRPr="00935AB9" w14:paraId="28E733C5" w14:textId="77777777" w:rsidTr="00516612">
        <w:trPr>
          <w:trHeight w:val="1000"/>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C8291A8" w14:textId="77777777" w:rsidR="001665D0" w:rsidRPr="0064600E" w:rsidRDefault="001665D0" w:rsidP="00516612">
            <w:pPr>
              <w:rPr>
                <w:rFonts w:ascii="Calibri" w:hAnsi="Calibri"/>
                <w:sz w:val="20"/>
                <w:szCs w:val="20"/>
              </w:rPr>
            </w:pPr>
            <w:r w:rsidRPr="0064600E">
              <w:rPr>
                <w:rFonts w:ascii="Calibri" w:hAnsi="Calibri"/>
                <w:b/>
                <w:bCs/>
                <w:sz w:val="20"/>
                <w:szCs w:val="20"/>
              </w:rPr>
              <w:t>Assessment:</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81AC46E" w14:textId="77777777" w:rsidR="001665D0" w:rsidRPr="0064600E" w:rsidRDefault="001665D0" w:rsidP="00516612">
            <w:pPr>
              <w:rPr>
                <w:rFonts w:ascii="Calibri" w:hAnsi="Calibri"/>
                <w:sz w:val="20"/>
                <w:szCs w:val="20"/>
              </w:rPr>
            </w:pPr>
            <w:r w:rsidRPr="0064600E">
              <w:rPr>
                <w:rFonts w:ascii="Calibri" w:hAnsi="Calibri"/>
                <w:sz w:val="20"/>
                <w:szCs w:val="20"/>
              </w:rPr>
              <w:t xml:space="preserve">The GCSE PE course is assessed at the end of Year 11 with two, </w:t>
            </w:r>
            <w:r>
              <w:rPr>
                <w:rFonts w:ascii="Calibri" w:hAnsi="Calibri"/>
                <w:sz w:val="20"/>
                <w:szCs w:val="20"/>
              </w:rPr>
              <w:t>1</w:t>
            </w:r>
            <w:r w:rsidRPr="0064600E">
              <w:rPr>
                <w:rFonts w:ascii="Calibri" w:hAnsi="Calibri"/>
                <w:sz w:val="20"/>
                <w:szCs w:val="20"/>
              </w:rPr>
              <w:t>-hour exams both weighted 30% of final grade. In addition</w:t>
            </w:r>
            <w:r>
              <w:rPr>
                <w:rFonts w:ascii="Calibri" w:hAnsi="Calibri"/>
                <w:sz w:val="20"/>
                <w:szCs w:val="20"/>
              </w:rPr>
              <w:t>,</w:t>
            </w:r>
            <w:r w:rsidRPr="0064600E">
              <w:rPr>
                <w:rFonts w:ascii="Calibri" w:hAnsi="Calibri"/>
                <w:sz w:val="20"/>
                <w:szCs w:val="20"/>
              </w:rPr>
              <w:t xml:space="preserve"> there is one controlled assessment worth 10% of the final grade and one external practical moderation worth 30% of the final grade.</w:t>
            </w:r>
          </w:p>
          <w:p w14:paraId="45EE871A" w14:textId="77777777" w:rsidR="001665D0" w:rsidRPr="0064600E" w:rsidRDefault="001665D0" w:rsidP="00516612">
            <w:pPr>
              <w:rPr>
                <w:rFonts w:ascii="Calibri" w:hAnsi="Calibri"/>
                <w:sz w:val="20"/>
                <w:szCs w:val="20"/>
              </w:rPr>
            </w:pPr>
          </w:p>
          <w:p w14:paraId="6AC1D3CC" w14:textId="77777777" w:rsidR="001665D0" w:rsidRPr="0064600E" w:rsidRDefault="001665D0" w:rsidP="00516612">
            <w:pPr>
              <w:rPr>
                <w:rFonts w:ascii="Calibri" w:hAnsi="Calibri"/>
                <w:sz w:val="20"/>
                <w:szCs w:val="20"/>
              </w:rPr>
            </w:pPr>
            <w:r w:rsidRPr="0064600E">
              <w:rPr>
                <w:rFonts w:ascii="Calibri" w:hAnsi="Calibri"/>
                <w:sz w:val="20"/>
                <w:szCs w:val="20"/>
              </w:rPr>
              <w:t>The</w:t>
            </w:r>
            <w:r>
              <w:t xml:space="preserve"> </w:t>
            </w:r>
            <w:r w:rsidRPr="00F27A72">
              <w:rPr>
                <w:rFonts w:ascii="Calibri" w:hAnsi="Calibri"/>
                <w:sz w:val="20"/>
                <w:szCs w:val="20"/>
              </w:rPr>
              <w:t xml:space="preserve">OCR Cambridge National Certificate Level 2 </w:t>
            </w:r>
            <w:r>
              <w:rPr>
                <w:rFonts w:ascii="Calibri" w:hAnsi="Calibri"/>
                <w:sz w:val="20"/>
                <w:szCs w:val="20"/>
              </w:rPr>
              <w:t>in Sport Science is assessed through two coursework-based assignments and one external exam which is an hour long in length.</w:t>
            </w:r>
          </w:p>
        </w:tc>
      </w:tr>
      <w:tr w:rsidR="001665D0" w:rsidRPr="00935AB9" w14:paraId="5058AB28" w14:textId="77777777" w:rsidTr="00516612">
        <w:trPr>
          <w:trHeight w:val="945"/>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8B9CD4E" w14:textId="77777777" w:rsidR="001665D0" w:rsidRPr="0064600E" w:rsidRDefault="001665D0" w:rsidP="00516612">
            <w:pPr>
              <w:rPr>
                <w:rFonts w:ascii="Calibri" w:hAnsi="Calibri"/>
                <w:b/>
                <w:sz w:val="20"/>
                <w:szCs w:val="20"/>
              </w:rPr>
            </w:pPr>
            <w:r w:rsidRPr="0064600E">
              <w:rPr>
                <w:rFonts w:ascii="Calibri" w:hAnsi="Calibri"/>
                <w:b/>
                <w:sz w:val="20"/>
                <w:szCs w:val="20"/>
              </w:rPr>
              <w:t>In the future:</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B0600C8" w14:textId="77777777" w:rsidR="001665D0" w:rsidRPr="0064600E" w:rsidRDefault="001665D0" w:rsidP="00516612">
            <w:pPr>
              <w:rPr>
                <w:rFonts w:ascii="Calibri" w:hAnsi="Calibri" w:cs="Arial"/>
                <w:color w:val="000000"/>
                <w:kern w:val="24"/>
                <w:sz w:val="20"/>
                <w:szCs w:val="20"/>
                <w:lang w:eastAsia="en-GB"/>
              </w:rPr>
            </w:pPr>
            <w:r w:rsidRPr="0064600E">
              <w:rPr>
                <w:rFonts w:ascii="Calibri" w:hAnsi="Calibri"/>
                <w:sz w:val="20"/>
                <w:szCs w:val="20"/>
              </w:rPr>
              <w:t xml:space="preserve">GCSE PE would help students prepare for post-16 qualifications in A-level PE &amp; BTEC sports. It would be useful for students considering a future career pathway in science or the sports industry e.g. physiotherapist, coach, PE teacher, strength &amp; conditioning, exercise physiologist, sports development officer. The </w:t>
            </w:r>
            <w:r w:rsidRPr="00F27A72">
              <w:rPr>
                <w:rFonts w:ascii="Calibri" w:hAnsi="Calibri" w:cs="Arial"/>
                <w:kern w:val="24"/>
                <w:sz w:val="20"/>
                <w:szCs w:val="20"/>
                <w:lang w:eastAsia="en-GB"/>
              </w:rPr>
              <w:t xml:space="preserve">OCR Cambridge National Certificate Level 2 in Sport </w:t>
            </w:r>
            <w:r>
              <w:rPr>
                <w:rFonts w:ascii="Calibri" w:hAnsi="Calibri" w:cs="Arial"/>
                <w:kern w:val="24"/>
                <w:sz w:val="20"/>
                <w:szCs w:val="20"/>
                <w:lang w:eastAsia="en-GB"/>
              </w:rPr>
              <w:t xml:space="preserve">Science </w:t>
            </w:r>
            <w:r w:rsidRPr="0064600E">
              <w:rPr>
                <w:rFonts w:ascii="Calibri" w:hAnsi="Calibri" w:cs="Arial"/>
                <w:color w:val="000000"/>
                <w:kern w:val="24"/>
                <w:sz w:val="20"/>
                <w:szCs w:val="20"/>
                <w:lang w:eastAsia="en-GB"/>
              </w:rPr>
              <w:t xml:space="preserve">would be useful for students considering a future career pathway in sports and the health and fitness industry e.g. PE teacher, coach, </w:t>
            </w:r>
            <w:r>
              <w:rPr>
                <w:rFonts w:ascii="Calibri" w:hAnsi="Calibri" w:cs="Arial"/>
                <w:color w:val="000000"/>
                <w:kern w:val="24"/>
                <w:sz w:val="20"/>
                <w:szCs w:val="20"/>
                <w:lang w:eastAsia="en-GB"/>
              </w:rPr>
              <w:t>physio</w:t>
            </w:r>
            <w:r w:rsidRPr="0064600E">
              <w:rPr>
                <w:rFonts w:ascii="Calibri" w:hAnsi="Calibri" w:cs="Arial"/>
                <w:color w:val="000000"/>
                <w:kern w:val="24"/>
                <w:sz w:val="20"/>
                <w:szCs w:val="20"/>
                <w:lang w:eastAsia="en-GB"/>
              </w:rPr>
              <w:t xml:space="preserve">, </w:t>
            </w:r>
            <w:r>
              <w:rPr>
                <w:rFonts w:ascii="Calibri" w:hAnsi="Calibri" w:cs="Arial"/>
                <w:color w:val="000000"/>
                <w:kern w:val="24"/>
                <w:sz w:val="20"/>
                <w:szCs w:val="20"/>
                <w:lang w:eastAsia="en-GB"/>
              </w:rPr>
              <w:t>personal trainer</w:t>
            </w:r>
            <w:r w:rsidRPr="0064600E">
              <w:rPr>
                <w:rFonts w:ascii="Calibri" w:hAnsi="Calibri" w:cs="Arial"/>
                <w:color w:val="000000"/>
                <w:kern w:val="24"/>
                <w:sz w:val="20"/>
                <w:szCs w:val="20"/>
                <w:lang w:eastAsia="en-GB"/>
              </w:rPr>
              <w:t>, sport</w:t>
            </w:r>
            <w:r>
              <w:rPr>
                <w:rFonts w:ascii="Calibri" w:hAnsi="Calibri" w:cs="Arial"/>
                <w:color w:val="000000"/>
                <w:kern w:val="24"/>
                <w:sz w:val="20"/>
                <w:szCs w:val="20"/>
                <w:lang w:eastAsia="en-GB"/>
              </w:rPr>
              <w:t xml:space="preserve"> therapist</w:t>
            </w:r>
            <w:r w:rsidRPr="0064600E">
              <w:rPr>
                <w:rFonts w:ascii="Calibri" w:hAnsi="Calibri" w:cs="Arial"/>
                <w:color w:val="000000"/>
                <w:kern w:val="24"/>
                <w:sz w:val="20"/>
                <w:szCs w:val="20"/>
                <w:lang w:eastAsia="en-GB"/>
              </w:rPr>
              <w:t xml:space="preserve">, sports </w:t>
            </w:r>
            <w:r>
              <w:rPr>
                <w:rFonts w:ascii="Calibri" w:hAnsi="Calibri" w:cs="Arial"/>
                <w:color w:val="000000"/>
                <w:kern w:val="24"/>
                <w:sz w:val="20"/>
                <w:szCs w:val="20"/>
                <w:lang w:eastAsia="en-GB"/>
              </w:rPr>
              <w:t>scientist</w:t>
            </w:r>
          </w:p>
        </w:tc>
      </w:tr>
      <w:tr w:rsidR="001665D0" w:rsidRPr="00935AB9" w14:paraId="60536CFD" w14:textId="77777777" w:rsidTr="00516612">
        <w:trPr>
          <w:trHeight w:val="434"/>
        </w:trPr>
        <w:tc>
          <w:tcPr>
            <w:tcW w:w="151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74AB07B4" w14:textId="77777777" w:rsidR="001665D0" w:rsidRPr="000A7881" w:rsidRDefault="001665D0" w:rsidP="00516612">
            <w:pPr>
              <w:rPr>
                <w:rFonts w:ascii="Calibri" w:hAnsi="Calibri"/>
                <w:b/>
                <w:sz w:val="20"/>
                <w:szCs w:val="20"/>
              </w:rPr>
            </w:pPr>
            <w:r w:rsidRPr="00B30875">
              <w:rPr>
                <w:rFonts w:ascii="Calibri" w:hAnsi="Calibri" w:cs="Arial"/>
                <w:i/>
                <w:color w:val="000000"/>
                <w:kern w:val="24"/>
                <w:sz w:val="20"/>
                <w:szCs w:val="20"/>
                <w:lang w:eastAsia="en-GB"/>
              </w:rPr>
              <w:lastRenderedPageBreak/>
              <w:t>*The information above is based on the DfE Performance Tables up to and including 2022 and may be subject to change.</w:t>
            </w:r>
          </w:p>
        </w:tc>
      </w:tr>
      <w:tr w:rsidR="00B272EB" w:rsidRPr="00935AB9" w14:paraId="7719C522" w14:textId="77777777" w:rsidTr="00EF1386">
        <w:trPr>
          <w:trHeight w:val="674"/>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BC3385A" w14:textId="77777777" w:rsidR="00B272EB" w:rsidRPr="00935AB9" w:rsidRDefault="00693067" w:rsidP="00B272EB">
            <w:pPr>
              <w:jc w:val="center"/>
            </w:pPr>
            <w:r>
              <w:rPr>
                <w:noProof/>
                <w:lang w:eastAsia="en-GB"/>
              </w:rPr>
              <w:drawing>
                <wp:inline distT="0" distB="0" distL="0" distR="0" wp14:anchorId="1399DAA4" wp14:editId="10658113">
                  <wp:extent cx="990600" cy="704850"/>
                  <wp:effectExtent l="0" t="0" r="0" b="0"/>
                  <wp:docPr id="29" name="Picture 29" descr="TN_digital-slr-camera-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N_digital-slr-camera-clipar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3B55C337" w14:textId="77777777" w:rsidR="00B272EB" w:rsidRDefault="001450A8" w:rsidP="00557457">
            <w:pPr>
              <w:rPr>
                <w:rFonts w:ascii="Tekton Pro" w:hAnsi="Tekton Pro"/>
                <w:sz w:val="52"/>
                <w:szCs w:val="52"/>
              </w:rPr>
            </w:pPr>
            <w:r>
              <w:rPr>
                <w:rFonts w:ascii="Tekton Pro" w:hAnsi="Tekton Pro"/>
                <w:sz w:val="52"/>
                <w:szCs w:val="52"/>
              </w:rPr>
              <w:t>Photography</w:t>
            </w:r>
          </w:p>
          <w:p w14:paraId="642EEBD2" w14:textId="77777777" w:rsidR="00557457" w:rsidRPr="00935AB9" w:rsidRDefault="00557457" w:rsidP="006703D4">
            <w:pPr>
              <w:rPr>
                <w:rFonts w:ascii="Tekton Pro" w:hAnsi="Tekton Pro"/>
                <w:sz w:val="52"/>
                <w:szCs w:val="52"/>
              </w:rPr>
            </w:pPr>
            <w:r w:rsidRPr="00557457">
              <w:rPr>
                <w:rFonts w:ascii="Tekton Pro" w:hAnsi="Tekton Pro"/>
                <w:sz w:val="20"/>
                <w:szCs w:val="20"/>
              </w:rPr>
              <w:t xml:space="preserve">*students in Year 9 can opt for </w:t>
            </w:r>
            <w:r w:rsidR="001450A8">
              <w:rPr>
                <w:rFonts w:ascii="Tekton Pro" w:hAnsi="Tekton Pro"/>
                <w:sz w:val="20"/>
                <w:szCs w:val="20"/>
              </w:rPr>
              <w:t xml:space="preserve">Photography </w:t>
            </w:r>
            <w:r w:rsidR="006703D4">
              <w:rPr>
                <w:rFonts w:ascii="Tekton Pro" w:hAnsi="Tekton Pro"/>
                <w:sz w:val="20"/>
                <w:szCs w:val="20"/>
              </w:rPr>
              <w:t>and Art</w:t>
            </w:r>
            <w:r w:rsidRPr="00557457">
              <w:rPr>
                <w:rFonts w:ascii="Tekton Pro" w:hAnsi="Tekton Pro"/>
                <w:sz w:val="20"/>
                <w:szCs w:val="20"/>
              </w:rPr>
              <w:t xml:space="preserve"> but may be advised to continue with only one of the two subjects going into Year 10.</w:t>
            </w:r>
          </w:p>
        </w:tc>
      </w:tr>
      <w:tr w:rsidR="00B272EB" w:rsidRPr="00B272EB" w14:paraId="36DCFF41" w14:textId="77777777" w:rsidTr="00EF1386">
        <w:trPr>
          <w:trHeight w:val="289"/>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2AC8E22" w14:textId="77777777" w:rsidR="00B272EB" w:rsidRPr="00B272EB" w:rsidRDefault="00B272EB" w:rsidP="00B272EB">
            <w:pPr>
              <w:rPr>
                <w:rFonts w:ascii="Calibri" w:hAnsi="Calibri"/>
                <w:sz w:val="20"/>
                <w:szCs w:val="20"/>
              </w:rPr>
            </w:pPr>
            <w:r w:rsidRPr="00B272EB">
              <w:rPr>
                <w:rFonts w:ascii="Calibri" w:hAnsi="Calibri"/>
                <w:b/>
                <w:bCs/>
                <w:sz w:val="20"/>
                <w:szCs w:val="20"/>
              </w:rPr>
              <w:t>Head of Department:</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0D56DAB" w14:textId="59B38420" w:rsidR="00B272EB" w:rsidRPr="00B272EB" w:rsidRDefault="00B30875" w:rsidP="00B272EB">
            <w:pPr>
              <w:rPr>
                <w:rFonts w:ascii="Calibri" w:hAnsi="Calibri"/>
                <w:sz w:val="20"/>
                <w:szCs w:val="20"/>
              </w:rPr>
            </w:pPr>
            <w:r>
              <w:rPr>
                <w:rFonts w:ascii="Calibri" w:hAnsi="Calibri"/>
                <w:sz w:val="20"/>
                <w:szCs w:val="20"/>
              </w:rPr>
              <w:t>Mrs E Shaw</w:t>
            </w:r>
          </w:p>
        </w:tc>
      </w:tr>
      <w:tr w:rsidR="00B272EB" w:rsidRPr="00B272EB" w14:paraId="64AA6513" w14:textId="77777777" w:rsidTr="00EF1386">
        <w:trPr>
          <w:trHeight w:val="793"/>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7393B0D" w14:textId="77777777" w:rsidR="00B272EB" w:rsidRPr="00B272EB" w:rsidRDefault="00B272EB" w:rsidP="00B272EB">
            <w:pPr>
              <w:rPr>
                <w:rFonts w:ascii="Calibri" w:hAnsi="Calibri"/>
                <w:sz w:val="20"/>
                <w:szCs w:val="20"/>
              </w:rPr>
            </w:pPr>
            <w:r w:rsidRPr="00B272EB">
              <w:rPr>
                <w:rFonts w:ascii="Calibri" w:hAnsi="Calibri"/>
                <w:b/>
                <w:bCs/>
                <w:sz w:val="20"/>
                <w:szCs w:val="20"/>
              </w:rPr>
              <w:t>What will happen in Year 9?</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99B44C7" w14:textId="765EB56F" w:rsidR="00B272EB" w:rsidRPr="00B272EB" w:rsidRDefault="0016669E" w:rsidP="0016669E">
            <w:pPr>
              <w:rPr>
                <w:rFonts w:ascii="Calibri" w:hAnsi="Calibri"/>
                <w:sz w:val="20"/>
                <w:szCs w:val="20"/>
              </w:rPr>
            </w:pPr>
            <w:r>
              <w:rPr>
                <w:rFonts w:ascii="Calibri" w:hAnsi="Calibri"/>
                <w:sz w:val="20"/>
                <w:szCs w:val="20"/>
              </w:rPr>
              <w:t xml:space="preserve">In </w:t>
            </w:r>
            <w:r w:rsidRPr="0016669E">
              <w:rPr>
                <w:rFonts w:ascii="Calibri" w:hAnsi="Calibri"/>
                <w:sz w:val="20"/>
                <w:szCs w:val="20"/>
              </w:rPr>
              <w:t>Year 9</w:t>
            </w:r>
            <w:r w:rsidR="00B30875">
              <w:rPr>
                <w:rFonts w:ascii="Calibri" w:hAnsi="Calibri"/>
                <w:sz w:val="20"/>
                <w:szCs w:val="20"/>
              </w:rPr>
              <w:t>,</w:t>
            </w:r>
            <w:r w:rsidRPr="0016669E">
              <w:rPr>
                <w:rFonts w:ascii="Calibri" w:hAnsi="Calibri"/>
                <w:sz w:val="20"/>
                <w:szCs w:val="20"/>
              </w:rPr>
              <w:t xml:space="preserve"> students will learn key skills such as camera craft, photographic techniques and processes, digital editing and presentation skills. They will learn how to present a portfolio of extended photographic responses inspired by professionals and different areas of knowledge, skills and understanding.  Both the skills and content will help prepare students should they decide to take this subject into Years 10 and 11</w:t>
            </w:r>
            <w:r w:rsidR="00BD4AE3">
              <w:rPr>
                <w:rFonts w:ascii="Calibri" w:hAnsi="Calibri"/>
                <w:sz w:val="20"/>
                <w:szCs w:val="20"/>
              </w:rPr>
              <w:t>.</w:t>
            </w:r>
          </w:p>
        </w:tc>
      </w:tr>
      <w:tr w:rsidR="00B272EB" w:rsidRPr="00B272EB" w14:paraId="447FB7BC" w14:textId="77777777" w:rsidTr="00EF1386">
        <w:trPr>
          <w:trHeight w:val="391"/>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7F4817C" w14:textId="77777777" w:rsidR="00B272EB" w:rsidRPr="00B272EB" w:rsidRDefault="00B272EB" w:rsidP="00B272EB">
            <w:pPr>
              <w:rPr>
                <w:rFonts w:ascii="Calibri" w:hAnsi="Calibri"/>
                <w:sz w:val="20"/>
                <w:szCs w:val="20"/>
              </w:rPr>
            </w:pPr>
            <w:r w:rsidRPr="00B272EB">
              <w:rPr>
                <w:rFonts w:ascii="Calibri" w:hAnsi="Calibri"/>
                <w:b/>
                <w:bCs/>
                <w:sz w:val="20"/>
                <w:szCs w:val="20"/>
              </w:rPr>
              <w:t>What will happen in Years 10 &amp; 11?</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A186E5A" w14:textId="77777777" w:rsidR="00BD4AE3" w:rsidRDefault="00BD4AE3" w:rsidP="00BD4AE3">
            <w:pPr>
              <w:rPr>
                <w:rFonts w:ascii="Calibri" w:hAnsi="Calibri"/>
                <w:sz w:val="20"/>
                <w:szCs w:val="20"/>
              </w:rPr>
            </w:pPr>
            <w:r w:rsidRPr="00BD4AE3">
              <w:rPr>
                <w:rFonts w:ascii="Calibri" w:hAnsi="Calibri"/>
                <w:sz w:val="20"/>
                <w:szCs w:val="20"/>
              </w:rPr>
              <w:t xml:space="preserve">For students who continue with </w:t>
            </w:r>
            <w:r>
              <w:rPr>
                <w:rFonts w:ascii="Calibri" w:hAnsi="Calibri"/>
                <w:sz w:val="20"/>
                <w:szCs w:val="20"/>
              </w:rPr>
              <w:t>p</w:t>
            </w:r>
            <w:r w:rsidRPr="00BD4AE3">
              <w:rPr>
                <w:rFonts w:ascii="Calibri" w:hAnsi="Calibri"/>
                <w:sz w:val="20"/>
                <w:szCs w:val="20"/>
              </w:rPr>
              <w:t xml:space="preserve">hotography into Years 10 and 11 they will follow AQA </w:t>
            </w:r>
            <w:r>
              <w:rPr>
                <w:rFonts w:ascii="Calibri" w:hAnsi="Calibri"/>
                <w:sz w:val="20"/>
                <w:szCs w:val="20"/>
              </w:rPr>
              <w:t xml:space="preserve">GCSE </w:t>
            </w:r>
            <w:r w:rsidRPr="00BD4AE3">
              <w:rPr>
                <w:rFonts w:ascii="Calibri" w:hAnsi="Calibri"/>
                <w:sz w:val="20"/>
                <w:szCs w:val="20"/>
              </w:rPr>
              <w:t>Art and Design</w:t>
            </w:r>
            <w:r>
              <w:rPr>
                <w:rFonts w:ascii="Calibri" w:hAnsi="Calibri"/>
                <w:sz w:val="20"/>
                <w:szCs w:val="20"/>
              </w:rPr>
              <w:t xml:space="preserve"> (Photography)</w:t>
            </w:r>
            <w:r w:rsidRPr="00BD4AE3">
              <w:rPr>
                <w:rFonts w:ascii="Calibri" w:hAnsi="Calibri"/>
                <w:sz w:val="20"/>
                <w:szCs w:val="20"/>
              </w:rPr>
              <w:t xml:space="preserve"> </w:t>
            </w:r>
            <w:r>
              <w:rPr>
                <w:rFonts w:ascii="Calibri" w:hAnsi="Calibri"/>
                <w:sz w:val="20"/>
                <w:szCs w:val="20"/>
              </w:rPr>
              <w:t xml:space="preserve">course </w:t>
            </w:r>
            <w:r w:rsidRPr="00BD4AE3">
              <w:rPr>
                <w:rFonts w:ascii="Calibri" w:hAnsi="Calibri"/>
                <w:sz w:val="20"/>
                <w:szCs w:val="20"/>
              </w:rPr>
              <w:t>and cover the following content:</w:t>
            </w:r>
          </w:p>
          <w:p w14:paraId="164E59B9" w14:textId="77777777" w:rsidR="00BD4AE3" w:rsidRPr="00BD4AE3" w:rsidRDefault="00BD4AE3" w:rsidP="00BD4AE3">
            <w:pPr>
              <w:rPr>
                <w:rFonts w:ascii="Calibri" w:hAnsi="Calibri"/>
                <w:sz w:val="20"/>
                <w:szCs w:val="20"/>
              </w:rPr>
            </w:pPr>
          </w:p>
          <w:p w14:paraId="56D4DEC1" w14:textId="77777777" w:rsidR="00BD4AE3" w:rsidRPr="00BD4AE3" w:rsidRDefault="00BD4AE3" w:rsidP="00BD4AE3">
            <w:pPr>
              <w:rPr>
                <w:rFonts w:ascii="Calibri" w:hAnsi="Calibri"/>
                <w:b/>
                <w:sz w:val="20"/>
                <w:szCs w:val="20"/>
                <w:u w:val="single"/>
              </w:rPr>
            </w:pPr>
            <w:r w:rsidRPr="00BD4AE3">
              <w:rPr>
                <w:rFonts w:ascii="Calibri" w:hAnsi="Calibri"/>
                <w:b/>
                <w:sz w:val="20"/>
                <w:szCs w:val="20"/>
                <w:u w:val="single"/>
              </w:rPr>
              <w:t>Component 1: Portfolio</w:t>
            </w:r>
          </w:p>
          <w:p w14:paraId="3F727611" w14:textId="77777777" w:rsidR="00BD4AE3" w:rsidRPr="00BD4AE3" w:rsidRDefault="00BD4AE3" w:rsidP="00BD4AE3">
            <w:pPr>
              <w:rPr>
                <w:rFonts w:ascii="Calibri" w:hAnsi="Calibri"/>
                <w:sz w:val="20"/>
                <w:szCs w:val="20"/>
              </w:rPr>
            </w:pPr>
            <w:r w:rsidRPr="00BD4AE3">
              <w:rPr>
                <w:rFonts w:ascii="Calibri" w:hAnsi="Calibri"/>
                <w:sz w:val="20"/>
                <w:szCs w:val="20"/>
              </w:rPr>
              <w:t xml:space="preserve">Two sustained projects developed in response to a theme evidencing the journey from initial engagement with ideas to the realisation of a final piece. Students will extend their skills from activities such as experiments; skills-based workshops; responses to </w:t>
            </w:r>
            <w:r>
              <w:rPr>
                <w:rFonts w:ascii="Calibri" w:hAnsi="Calibri"/>
                <w:sz w:val="20"/>
                <w:szCs w:val="20"/>
              </w:rPr>
              <w:t>g</w:t>
            </w:r>
            <w:r w:rsidRPr="00BD4AE3">
              <w:rPr>
                <w:rFonts w:ascii="Calibri" w:hAnsi="Calibri"/>
                <w:sz w:val="20"/>
                <w:szCs w:val="20"/>
              </w:rPr>
              <w:t xml:space="preserve">allery and </w:t>
            </w:r>
            <w:r>
              <w:rPr>
                <w:rFonts w:ascii="Calibri" w:hAnsi="Calibri"/>
                <w:sz w:val="20"/>
                <w:szCs w:val="20"/>
              </w:rPr>
              <w:t>m</w:t>
            </w:r>
            <w:r w:rsidRPr="00BD4AE3">
              <w:rPr>
                <w:rFonts w:ascii="Calibri" w:hAnsi="Calibri"/>
                <w:sz w:val="20"/>
                <w:szCs w:val="20"/>
              </w:rPr>
              <w:t>useum visits and independent study.</w:t>
            </w:r>
          </w:p>
          <w:p w14:paraId="25284FDB" w14:textId="77777777" w:rsidR="00BD4AE3" w:rsidRPr="00BD4AE3" w:rsidRDefault="00BD4AE3" w:rsidP="00BD4AE3">
            <w:pPr>
              <w:rPr>
                <w:rFonts w:ascii="Calibri" w:hAnsi="Calibri"/>
                <w:sz w:val="20"/>
                <w:szCs w:val="20"/>
              </w:rPr>
            </w:pPr>
          </w:p>
          <w:p w14:paraId="168C4AB2" w14:textId="77777777" w:rsidR="00BD4AE3" w:rsidRPr="00BD4AE3" w:rsidRDefault="00BD4AE3" w:rsidP="00BD4AE3">
            <w:pPr>
              <w:rPr>
                <w:rFonts w:ascii="Calibri" w:hAnsi="Calibri"/>
                <w:b/>
                <w:sz w:val="20"/>
                <w:szCs w:val="20"/>
                <w:u w:val="single"/>
              </w:rPr>
            </w:pPr>
            <w:r w:rsidRPr="00BD4AE3">
              <w:rPr>
                <w:rFonts w:ascii="Calibri" w:hAnsi="Calibri"/>
                <w:b/>
                <w:sz w:val="20"/>
                <w:szCs w:val="20"/>
                <w:u w:val="single"/>
              </w:rPr>
              <w:t>Component 2: Externally Set Assignment</w:t>
            </w:r>
          </w:p>
          <w:p w14:paraId="1F1A42BE" w14:textId="77777777" w:rsidR="00BD4AE3" w:rsidRPr="00BD4AE3" w:rsidRDefault="00BD4AE3" w:rsidP="00BD4AE3">
            <w:pPr>
              <w:rPr>
                <w:rFonts w:ascii="Calibri" w:hAnsi="Calibri"/>
                <w:sz w:val="20"/>
                <w:szCs w:val="20"/>
              </w:rPr>
            </w:pPr>
            <w:r w:rsidRPr="00BD4AE3">
              <w:rPr>
                <w:rFonts w:ascii="Calibri" w:hAnsi="Calibri"/>
                <w:sz w:val="20"/>
                <w:szCs w:val="20"/>
              </w:rPr>
              <w:t>AQA will provide a separate externally set assignment for each title, each with seven different starting points. Students must select and respond to </w:t>
            </w:r>
            <w:r w:rsidRPr="00BD4AE3">
              <w:rPr>
                <w:rFonts w:ascii="Calibri" w:hAnsi="Calibri"/>
                <w:b/>
                <w:bCs/>
                <w:sz w:val="20"/>
                <w:szCs w:val="20"/>
              </w:rPr>
              <w:t xml:space="preserve">one </w:t>
            </w:r>
            <w:r w:rsidRPr="00BD4AE3">
              <w:rPr>
                <w:rFonts w:ascii="Calibri" w:hAnsi="Calibri"/>
                <w:sz w:val="20"/>
                <w:szCs w:val="20"/>
              </w:rPr>
              <w:t>starting point from their chosen title. The preparation period in January is followed by 10 hours of supervised unaided work in the form of a final piece.</w:t>
            </w:r>
          </w:p>
          <w:p w14:paraId="4D7F2FB7" w14:textId="77777777" w:rsidR="00BD4AE3" w:rsidRPr="00BD4AE3" w:rsidRDefault="00BD4AE3" w:rsidP="00BD4AE3">
            <w:pPr>
              <w:rPr>
                <w:rFonts w:ascii="Calibri" w:hAnsi="Calibri"/>
                <w:sz w:val="20"/>
                <w:szCs w:val="20"/>
              </w:rPr>
            </w:pPr>
          </w:p>
          <w:p w14:paraId="23565E44" w14:textId="77777777" w:rsidR="00BD4AE3" w:rsidRPr="00BD4AE3" w:rsidRDefault="00BD4AE3" w:rsidP="00BD4AE3">
            <w:pPr>
              <w:rPr>
                <w:rFonts w:ascii="Calibri" w:hAnsi="Calibri"/>
                <w:sz w:val="20"/>
                <w:szCs w:val="20"/>
              </w:rPr>
            </w:pPr>
            <w:r w:rsidRPr="00BD4AE3">
              <w:rPr>
                <w:rFonts w:ascii="Calibri" w:hAnsi="Calibri"/>
                <w:sz w:val="20"/>
                <w:szCs w:val="20"/>
              </w:rPr>
              <w:t>The content is used to cover core skills based around the following assessment objectives:</w:t>
            </w:r>
          </w:p>
          <w:p w14:paraId="436B27ED" w14:textId="77777777" w:rsidR="00BD4AE3" w:rsidRPr="00BD4AE3" w:rsidRDefault="00BD4AE3" w:rsidP="00BD4AE3">
            <w:pPr>
              <w:rPr>
                <w:rFonts w:ascii="Calibri" w:hAnsi="Calibri"/>
                <w:sz w:val="20"/>
                <w:szCs w:val="20"/>
              </w:rPr>
            </w:pPr>
            <w:r w:rsidRPr="00BD4AE3">
              <w:rPr>
                <w:rFonts w:ascii="Calibri" w:hAnsi="Calibri"/>
                <w:sz w:val="20"/>
                <w:szCs w:val="20"/>
              </w:rPr>
              <w:t xml:space="preserve">AO1 – Develop their ideas through investigations </w:t>
            </w:r>
          </w:p>
          <w:p w14:paraId="00E7850B" w14:textId="77777777" w:rsidR="00BD4AE3" w:rsidRPr="00BD4AE3" w:rsidRDefault="00BD4AE3" w:rsidP="00BD4AE3">
            <w:pPr>
              <w:rPr>
                <w:rFonts w:ascii="Calibri" w:hAnsi="Calibri"/>
                <w:sz w:val="20"/>
                <w:szCs w:val="20"/>
              </w:rPr>
            </w:pPr>
            <w:r w:rsidRPr="00BD4AE3">
              <w:rPr>
                <w:rFonts w:ascii="Calibri" w:hAnsi="Calibri"/>
                <w:sz w:val="20"/>
                <w:szCs w:val="20"/>
              </w:rPr>
              <w:t xml:space="preserve">AO2 – Refine their ideas through experimenting </w:t>
            </w:r>
          </w:p>
          <w:p w14:paraId="4CE7B795" w14:textId="77777777" w:rsidR="00BD4AE3" w:rsidRPr="00BD4AE3" w:rsidRDefault="00BD4AE3" w:rsidP="00BD4AE3">
            <w:pPr>
              <w:rPr>
                <w:rFonts w:ascii="Calibri" w:hAnsi="Calibri"/>
                <w:sz w:val="20"/>
                <w:szCs w:val="20"/>
              </w:rPr>
            </w:pPr>
            <w:r w:rsidRPr="00BD4AE3">
              <w:rPr>
                <w:rFonts w:ascii="Calibri" w:hAnsi="Calibri"/>
                <w:sz w:val="20"/>
                <w:szCs w:val="20"/>
              </w:rPr>
              <w:t>AO3 – Record ideas, observations and insights relevant to their intentions in visual and/or other forms.</w:t>
            </w:r>
          </w:p>
          <w:p w14:paraId="707ABEFF" w14:textId="77777777" w:rsidR="00BD4AE3" w:rsidRPr="00BD4AE3" w:rsidRDefault="00BD4AE3" w:rsidP="00BD4AE3">
            <w:pPr>
              <w:rPr>
                <w:rFonts w:ascii="Calibri" w:hAnsi="Calibri"/>
                <w:sz w:val="20"/>
                <w:szCs w:val="20"/>
              </w:rPr>
            </w:pPr>
            <w:r w:rsidRPr="00BD4AE3">
              <w:rPr>
                <w:rFonts w:ascii="Calibri" w:hAnsi="Calibri"/>
                <w:sz w:val="20"/>
                <w:szCs w:val="20"/>
              </w:rPr>
              <w:t xml:space="preserve">AO4 – Present a personal, informed and meaningful response </w:t>
            </w:r>
          </w:p>
          <w:p w14:paraId="2FFE2936" w14:textId="77777777" w:rsidR="00B272EB" w:rsidRPr="00B272EB" w:rsidRDefault="00B272EB" w:rsidP="00BD4AE3">
            <w:pPr>
              <w:rPr>
                <w:rFonts w:ascii="Calibri" w:hAnsi="Calibri"/>
                <w:sz w:val="20"/>
                <w:szCs w:val="20"/>
              </w:rPr>
            </w:pPr>
          </w:p>
        </w:tc>
      </w:tr>
      <w:tr w:rsidR="00BD4AE3" w:rsidRPr="00B272EB" w14:paraId="026E60D4" w14:textId="77777777" w:rsidTr="00BD4AE3">
        <w:trPr>
          <w:trHeight w:val="689"/>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2B88D32" w14:textId="77777777" w:rsidR="00BD4AE3" w:rsidRPr="00B272EB" w:rsidRDefault="00BD4AE3" w:rsidP="00BD4AE3">
            <w:pPr>
              <w:rPr>
                <w:rFonts w:ascii="Calibri" w:hAnsi="Calibri"/>
                <w:sz w:val="20"/>
                <w:szCs w:val="20"/>
              </w:rPr>
            </w:pPr>
            <w:r w:rsidRPr="00B272EB">
              <w:rPr>
                <w:rFonts w:ascii="Calibri" w:hAnsi="Calibri"/>
                <w:b/>
                <w:bCs/>
                <w:sz w:val="20"/>
                <w:szCs w:val="20"/>
              </w:rPr>
              <w:t>Assessment:</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D0DB891" w14:textId="77777777" w:rsidR="00BD4AE3" w:rsidRPr="00A76DEA" w:rsidRDefault="00BD4AE3" w:rsidP="00BD4AE3">
            <w:pPr>
              <w:rPr>
                <w:rFonts w:ascii="Arial" w:hAnsi="Arial" w:cs="Arial"/>
                <w:sz w:val="20"/>
                <w:szCs w:val="20"/>
                <w:lang w:eastAsia="en-GB"/>
              </w:rPr>
            </w:pPr>
            <w:r w:rsidRPr="003F1F92">
              <w:rPr>
                <w:rFonts w:ascii="Calibri" w:hAnsi="Calibri" w:cs="Arial"/>
                <w:color w:val="000000"/>
                <w:kern w:val="24"/>
                <w:sz w:val="20"/>
                <w:szCs w:val="20"/>
                <w:lang w:eastAsia="en-GB"/>
              </w:rPr>
              <w:t>Coursework comprises of 60% of the overall grade and the externally set assignment comprises of 40% of the overall grade.</w:t>
            </w:r>
            <w:r>
              <w:rPr>
                <w:rFonts w:ascii="Calibri" w:hAnsi="Calibri" w:cs="Arial"/>
                <w:color w:val="000000"/>
                <w:kern w:val="24"/>
                <w:sz w:val="20"/>
                <w:szCs w:val="20"/>
                <w:lang w:eastAsia="en-GB"/>
              </w:rPr>
              <w:t xml:space="preserve"> </w:t>
            </w:r>
            <w:r w:rsidRPr="003F1F92">
              <w:rPr>
                <w:rFonts w:ascii="Calibri" w:hAnsi="Calibri" w:cs="Arial"/>
                <w:color w:val="000000"/>
                <w:kern w:val="24"/>
                <w:sz w:val="20"/>
                <w:szCs w:val="20"/>
                <w:lang w:eastAsia="en-GB"/>
              </w:rPr>
              <w:t>A final piece 10-hour examination is carried out over 2 days. All work is marked by the art staff and verified by a visiting moderator.</w:t>
            </w:r>
          </w:p>
        </w:tc>
      </w:tr>
      <w:tr w:rsidR="00BD4AE3" w:rsidRPr="00B272EB" w14:paraId="4567B18D" w14:textId="77777777" w:rsidTr="00BD4AE3">
        <w:trPr>
          <w:trHeight w:val="826"/>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F8569CC" w14:textId="77777777" w:rsidR="00BD4AE3" w:rsidRPr="00B272EB" w:rsidRDefault="00BD4AE3" w:rsidP="00BD4AE3">
            <w:pPr>
              <w:rPr>
                <w:rFonts w:ascii="Calibri" w:hAnsi="Calibri"/>
                <w:b/>
                <w:sz w:val="20"/>
                <w:szCs w:val="20"/>
              </w:rPr>
            </w:pPr>
            <w:r w:rsidRPr="00B272EB">
              <w:rPr>
                <w:rFonts w:ascii="Calibri" w:hAnsi="Calibri"/>
                <w:b/>
                <w:sz w:val="20"/>
                <w:szCs w:val="20"/>
              </w:rPr>
              <w:t>In the future:</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C38AD93" w14:textId="77777777" w:rsidR="00BD4AE3" w:rsidRPr="00B272EB" w:rsidRDefault="00BD4AE3" w:rsidP="00BD4AE3">
            <w:pPr>
              <w:rPr>
                <w:rFonts w:ascii="Calibri" w:hAnsi="Calibri" w:cs="Arial"/>
                <w:color w:val="000000"/>
                <w:kern w:val="24"/>
                <w:sz w:val="20"/>
                <w:szCs w:val="20"/>
                <w:lang w:eastAsia="en-GB"/>
              </w:rPr>
            </w:pPr>
            <w:r w:rsidRPr="00BD4AE3">
              <w:rPr>
                <w:rFonts w:ascii="Calibri" w:hAnsi="Calibri"/>
                <w:sz w:val="20"/>
                <w:szCs w:val="20"/>
              </w:rPr>
              <w:t>This course would help students prepare for post-16 qualifications in A level Art, Craft and Design and Photography.</w:t>
            </w:r>
            <w:r>
              <w:rPr>
                <w:rFonts w:ascii="Calibri" w:hAnsi="Calibri"/>
                <w:sz w:val="20"/>
                <w:szCs w:val="20"/>
              </w:rPr>
              <w:t xml:space="preserve"> </w:t>
            </w:r>
            <w:r w:rsidRPr="00BD4AE3">
              <w:rPr>
                <w:rFonts w:ascii="Calibri" w:hAnsi="Calibri"/>
                <w:sz w:val="20"/>
                <w:szCs w:val="20"/>
              </w:rPr>
              <w:t xml:space="preserve">It would be useful for students considering a future career pathway in Advertising, Journalism, a Freelance Photographer, Publishing, Fashion and Retail.    </w:t>
            </w:r>
          </w:p>
        </w:tc>
      </w:tr>
      <w:tr w:rsidR="00BD4AE3" w:rsidRPr="00B272EB" w14:paraId="1B1F923D" w14:textId="77777777" w:rsidTr="00EF1386">
        <w:trPr>
          <w:trHeight w:val="298"/>
        </w:trPr>
        <w:tc>
          <w:tcPr>
            <w:tcW w:w="151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6133D33" w14:textId="05917B32" w:rsidR="00BD4AE3" w:rsidRPr="00B272EB" w:rsidRDefault="00B30875" w:rsidP="00BD4AE3">
            <w:pPr>
              <w:rPr>
                <w:rFonts w:ascii="Calibri" w:hAnsi="Calibri"/>
                <w:sz w:val="20"/>
                <w:szCs w:val="20"/>
              </w:rPr>
            </w:pPr>
            <w:r w:rsidRPr="00B30875">
              <w:rPr>
                <w:rFonts w:ascii="Calibri" w:hAnsi="Calibri"/>
                <w:i/>
                <w:iCs/>
                <w:sz w:val="20"/>
                <w:szCs w:val="20"/>
              </w:rPr>
              <w:t>*The information above is based on the DfE Performance Tables up to and including 2022 and may be subject to change.</w:t>
            </w:r>
          </w:p>
        </w:tc>
      </w:tr>
    </w:tbl>
    <w:p w14:paraId="2539F74B" w14:textId="77777777" w:rsidR="00E95E7A" w:rsidRDefault="00E95E7A">
      <w:pPr>
        <w:rPr>
          <w:highlight w:val="black"/>
        </w:rPr>
      </w:pPr>
    </w:p>
    <w:tbl>
      <w:tblPr>
        <w:tblpPr w:leftFromText="180" w:rightFromText="180" w:vertAnchor="text" w:horzAnchor="margin" w:tblpY="80"/>
        <w:tblW w:w="14884" w:type="dxa"/>
        <w:tblCellMar>
          <w:left w:w="0" w:type="dxa"/>
          <w:right w:w="0" w:type="dxa"/>
        </w:tblCellMar>
        <w:tblLook w:val="0600" w:firstRow="0" w:lastRow="0" w:firstColumn="0" w:lastColumn="0" w:noHBand="1" w:noVBand="1"/>
      </w:tblPr>
      <w:tblGrid>
        <w:gridCol w:w="3237"/>
        <w:gridCol w:w="11647"/>
      </w:tblGrid>
      <w:tr w:rsidR="00041122" w:rsidRPr="00B250AE" w14:paraId="1F158663" w14:textId="77777777" w:rsidTr="00FE2851">
        <w:trPr>
          <w:trHeight w:val="866"/>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BD0B683" w14:textId="77777777" w:rsidR="00041122" w:rsidRPr="00B250AE" w:rsidRDefault="00041122" w:rsidP="00FE2851">
            <w:pPr>
              <w:jc w:val="center"/>
              <w:rPr>
                <w:lang w:eastAsia="en-GB"/>
              </w:rPr>
            </w:pPr>
            <w:r w:rsidRPr="008C6F10">
              <w:rPr>
                <w:noProof/>
                <w:lang w:eastAsia="en-GB"/>
              </w:rPr>
              <w:lastRenderedPageBreak/>
              <w:drawing>
                <wp:inline distT="0" distB="0" distL="0" distR="0" wp14:anchorId="211571EC" wp14:editId="4EC0312B">
                  <wp:extent cx="1034902" cy="744279"/>
                  <wp:effectExtent l="0" t="0" r="0" b="0"/>
                  <wp:docPr id="32" name="Picture 2" descr="C:\Users\Bennettt\Pictures\RE\buddhism\the buddha lotus 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nettt\Pictures\RE\buddhism\the buddha lotus position.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52590" cy="757000"/>
                          </a:xfrm>
                          <a:prstGeom prst="rect">
                            <a:avLst/>
                          </a:prstGeom>
                          <a:noFill/>
                          <a:ln>
                            <a:noFill/>
                          </a:ln>
                        </pic:spPr>
                      </pic:pic>
                    </a:graphicData>
                  </a:graphic>
                </wp:inline>
              </w:drawing>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0F69741" w14:textId="77777777" w:rsidR="00041122" w:rsidRPr="00B250AE" w:rsidRDefault="00041122" w:rsidP="00FE2851">
            <w:pPr>
              <w:keepNext/>
              <w:outlineLvl w:val="1"/>
              <w:rPr>
                <w:rFonts w:ascii="Tekton Pro" w:hAnsi="Tekton Pro" w:cs="Arial"/>
                <w:b/>
                <w:bCs/>
                <w:sz w:val="52"/>
                <w:szCs w:val="52"/>
              </w:rPr>
            </w:pPr>
            <w:r>
              <w:rPr>
                <w:rFonts w:ascii="Tekton Pro" w:hAnsi="Tekton Pro" w:cs="Arial"/>
                <w:b/>
                <w:bCs/>
                <w:sz w:val="52"/>
                <w:szCs w:val="52"/>
              </w:rPr>
              <w:t xml:space="preserve">GCSE </w:t>
            </w:r>
            <w:r w:rsidRPr="00B250AE">
              <w:rPr>
                <w:rFonts w:ascii="Tekton Pro" w:hAnsi="Tekton Pro" w:cs="Arial"/>
                <w:b/>
                <w:bCs/>
                <w:sz w:val="52"/>
                <w:szCs w:val="52"/>
              </w:rPr>
              <w:t>Religious Education</w:t>
            </w:r>
          </w:p>
        </w:tc>
      </w:tr>
      <w:tr w:rsidR="00041122" w:rsidRPr="00B250AE" w14:paraId="65EA6DCD" w14:textId="77777777" w:rsidTr="00FE2851">
        <w:trPr>
          <w:trHeight w:val="289"/>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7D13B6A" w14:textId="77777777" w:rsidR="00041122" w:rsidRPr="00B250AE" w:rsidRDefault="00041122" w:rsidP="00FE2851">
            <w:pPr>
              <w:rPr>
                <w:rFonts w:ascii="Arial" w:hAnsi="Arial" w:cs="Arial"/>
                <w:sz w:val="20"/>
                <w:szCs w:val="20"/>
                <w:lang w:eastAsia="en-GB"/>
              </w:rPr>
            </w:pPr>
            <w:r w:rsidRPr="00B250AE">
              <w:rPr>
                <w:rFonts w:ascii="Calibri" w:hAnsi="Calibri" w:cs="Calibri"/>
                <w:b/>
                <w:bCs/>
                <w:color w:val="000000"/>
                <w:kern w:val="24"/>
                <w:sz w:val="20"/>
                <w:szCs w:val="20"/>
                <w:lang w:eastAsia="en-GB"/>
              </w:rPr>
              <w:t>Head of Department: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0E114DE" w14:textId="376A727A" w:rsidR="00041122" w:rsidRPr="00B250AE" w:rsidRDefault="00041122" w:rsidP="00FE2851">
            <w:pPr>
              <w:rPr>
                <w:rFonts w:ascii="Arial" w:hAnsi="Arial" w:cs="Arial"/>
                <w:sz w:val="20"/>
                <w:szCs w:val="20"/>
                <w:lang w:eastAsia="en-GB"/>
              </w:rPr>
            </w:pPr>
            <w:r w:rsidRPr="00B250AE">
              <w:rPr>
                <w:rFonts w:ascii="Calibri" w:hAnsi="Calibri" w:cs="Arial"/>
                <w:color w:val="000000"/>
                <w:kern w:val="24"/>
                <w:sz w:val="20"/>
                <w:szCs w:val="20"/>
                <w:lang w:eastAsia="en-GB"/>
              </w:rPr>
              <w:t>M</w:t>
            </w:r>
            <w:r w:rsidR="00BC739B">
              <w:rPr>
                <w:rFonts w:ascii="Calibri" w:hAnsi="Calibri" w:cs="Arial"/>
                <w:color w:val="000000"/>
                <w:kern w:val="24"/>
                <w:sz w:val="20"/>
                <w:szCs w:val="20"/>
                <w:lang w:eastAsia="en-GB"/>
              </w:rPr>
              <w:t>s E Rainey</w:t>
            </w:r>
          </w:p>
        </w:tc>
      </w:tr>
      <w:tr w:rsidR="00041122" w:rsidRPr="00B250AE" w14:paraId="6BBD1EA8" w14:textId="77777777" w:rsidTr="00FE2851">
        <w:trPr>
          <w:trHeight w:val="486"/>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D83338D" w14:textId="77777777" w:rsidR="00041122" w:rsidRPr="00B250AE" w:rsidRDefault="00041122" w:rsidP="00FE2851">
            <w:pPr>
              <w:rPr>
                <w:rFonts w:ascii="Arial" w:hAnsi="Arial" w:cs="Arial"/>
                <w:sz w:val="20"/>
                <w:szCs w:val="20"/>
                <w:lang w:eastAsia="en-GB"/>
              </w:rPr>
            </w:pPr>
            <w:r w:rsidRPr="00B250AE">
              <w:rPr>
                <w:rFonts w:ascii="Calibri" w:hAnsi="Calibri" w:cs="Arial"/>
                <w:b/>
                <w:bCs/>
                <w:color w:val="000000"/>
                <w:kern w:val="24"/>
                <w:sz w:val="20"/>
                <w:szCs w:val="20"/>
                <w:lang w:eastAsia="en-GB"/>
              </w:rPr>
              <w:t>What will happen in Year 9?</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D5D9F82" w14:textId="1D113C10" w:rsidR="00041122" w:rsidRPr="00B250AE" w:rsidRDefault="00041122" w:rsidP="00FE2851">
            <w:pPr>
              <w:rPr>
                <w:rFonts w:ascii="Arial" w:hAnsi="Arial" w:cs="Arial"/>
                <w:sz w:val="20"/>
                <w:szCs w:val="20"/>
                <w:lang w:eastAsia="en-GB"/>
              </w:rPr>
            </w:pPr>
            <w:r w:rsidRPr="00B250AE">
              <w:rPr>
                <w:rFonts w:ascii="Calibri" w:eastAsia="Calibri" w:hAnsi="Calibri" w:cs="Arial"/>
                <w:sz w:val="20"/>
                <w:szCs w:val="20"/>
              </w:rPr>
              <w:t>In Year 9</w:t>
            </w:r>
            <w:r w:rsidR="00B30875">
              <w:rPr>
                <w:rFonts w:ascii="Calibri" w:eastAsia="Calibri" w:hAnsi="Calibri" w:cs="Arial"/>
                <w:sz w:val="20"/>
                <w:szCs w:val="20"/>
              </w:rPr>
              <w:t>,</w:t>
            </w:r>
            <w:r w:rsidRPr="00B250AE">
              <w:rPr>
                <w:rFonts w:ascii="Calibri" w:eastAsia="Calibri" w:hAnsi="Calibri" w:cs="Arial"/>
                <w:sz w:val="20"/>
                <w:szCs w:val="20"/>
              </w:rPr>
              <w:t xml:space="preserve"> students will study an introduction to Buddhism and a range of moral and ethical issues.</w:t>
            </w:r>
          </w:p>
        </w:tc>
      </w:tr>
      <w:tr w:rsidR="00041122" w:rsidRPr="00B250AE" w14:paraId="631C6456" w14:textId="77777777" w:rsidTr="00FE2851">
        <w:trPr>
          <w:trHeight w:val="3051"/>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14E0A77" w14:textId="77777777" w:rsidR="00041122" w:rsidRPr="00B250AE" w:rsidRDefault="00041122" w:rsidP="00FE2851">
            <w:pPr>
              <w:rPr>
                <w:rFonts w:ascii="Arial" w:hAnsi="Arial" w:cs="Arial"/>
                <w:sz w:val="20"/>
                <w:szCs w:val="20"/>
                <w:lang w:eastAsia="en-GB"/>
              </w:rPr>
            </w:pPr>
            <w:r w:rsidRPr="00B250AE">
              <w:rPr>
                <w:rFonts w:ascii="Calibri" w:hAnsi="Calibri" w:cs="Arial"/>
                <w:b/>
                <w:bCs/>
                <w:color w:val="000000"/>
                <w:kern w:val="24"/>
                <w:sz w:val="20"/>
                <w:szCs w:val="20"/>
                <w:lang w:eastAsia="en-GB"/>
              </w:rPr>
              <w:t>What will happen in Years 10 &amp; 11?</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9F465C0" w14:textId="4840B135" w:rsidR="00041122" w:rsidRPr="00B250AE" w:rsidRDefault="00B30875" w:rsidP="00FE2851">
            <w:pPr>
              <w:rPr>
                <w:rFonts w:ascii="Calibri" w:eastAsia="Calibri" w:hAnsi="Calibri" w:cs="Arial"/>
                <w:sz w:val="20"/>
                <w:szCs w:val="20"/>
              </w:rPr>
            </w:pPr>
            <w:r>
              <w:rPr>
                <w:rFonts w:ascii="Calibri" w:eastAsia="Calibri" w:hAnsi="Calibri" w:cs="Arial"/>
                <w:sz w:val="20"/>
                <w:szCs w:val="20"/>
              </w:rPr>
              <w:t>In Y</w:t>
            </w:r>
            <w:r w:rsidR="00041122" w:rsidRPr="00B250AE">
              <w:rPr>
                <w:rFonts w:ascii="Calibri" w:eastAsia="Calibri" w:hAnsi="Calibri" w:cs="Arial"/>
                <w:sz w:val="20"/>
                <w:szCs w:val="20"/>
              </w:rPr>
              <w:t xml:space="preserve">ears 10 &amp; 11 students will study two religions: Buddhism and Christianity.  They will learn about the beliefs, traditions and customs of these two faiths.  </w:t>
            </w:r>
          </w:p>
          <w:p w14:paraId="6FF04D84" w14:textId="77777777" w:rsidR="00041122" w:rsidRPr="00B250AE" w:rsidRDefault="00041122" w:rsidP="00FE2851">
            <w:pPr>
              <w:rPr>
                <w:rFonts w:ascii="Calibri" w:eastAsia="Calibri" w:hAnsi="Calibri" w:cs="Arial"/>
                <w:sz w:val="20"/>
                <w:szCs w:val="20"/>
              </w:rPr>
            </w:pPr>
          </w:p>
          <w:p w14:paraId="70DAA7D4" w14:textId="77777777" w:rsidR="00041122" w:rsidRPr="00B250AE" w:rsidRDefault="00041122" w:rsidP="00FE2851">
            <w:pPr>
              <w:rPr>
                <w:rFonts w:ascii="Calibri" w:eastAsia="Calibri" w:hAnsi="Calibri" w:cs="Arial"/>
                <w:sz w:val="20"/>
                <w:szCs w:val="20"/>
              </w:rPr>
            </w:pPr>
            <w:r w:rsidRPr="00B250AE">
              <w:rPr>
                <w:rFonts w:ascii="Calibri" w:eastAsia="Calibri" w:hAnsi="Calibri" w:cs="Arial"/>
                <w:sz w:val="20"/>
                <w:szCs w:val="20"/>
              </w:rPr>
              <w:t>Students will also study a range of ethical and philosophical issues.  These will include medical ethics, crime, family and relationships.  We will also consider the ‘big questions’ like is there a God? What happens when we die? How was the universe created?</w:t>
            </w:r>
          </w:p>
          <w:p w14:paraId="0F6558FE" w14:textId="77777777" w:rsidR="00041122" w:rsidRPr="00B250AE" w:rsidRDefault="00041122" w:rsidP="00FE2851">
            <w:pPr>
              <w:rPr>
                <w:rFonts w:ascii="Calibri" w:eastAsia="Calibri" w:hAnsi="Calibri" w:cs="Arial"/>
                <w:sz w:val="20"/>
                <w:szCs w:val="20"/>
              </w:rPr>
            </w:pPr>
          </w:p>
          <w:p w14:paraId="3E13CE2F" w14:textId="77777777" w:rsidR="00041122" w:rsidRPr="00B250AE" w:rsidRDefault="00041122" w:rsidP="00FE2851">
            <w:pPr>
              <w:autoSpaceDE w:val="0"/>
              <w:autoSpaceDN w:val="0"/>
              <w:adjustRightInd w:val="0"/>
              <w:rPr>
                <w:rFonts w:ascii="Calibri" w:eastAsia="Calibri" w:hAnsi="Calibri" w:cs="Arial"/>
                <w:sz w:val="20"/>
                <w:szCs w:val="20"/>
              </w:rPr>
            </w:pPr>
            <w:r w:rsidRPr="00B250AE">
              <w:rPr>
                <w:rFonts w:ascii="Calibri" w:eastAsia="Calibri" w:hAnsi="Calibri" w:cs="Arial"/>
                <w:sz w:val="20"/>
                <w:szCs w:val="20"/>
              </w:rPr>
              <w:t>The subject will develop students’ literacy skills as they learn to explain and evaluate complex ideas.  Students will be graded according to the following criteria.</w:t>
            </w:r>
          </w:p>
          <w:p w14:paraId="18D9A69C" w14:textId="77777777" w:rsidR="00041122" w:rsidRPr="00B250AE" w:rsidRDefault="00041122" w:rsidP="00FE2851">
            <w:pPr>
              <w:autoSpaceDE w:val="0"/>
              <w:autoSpaceDN w:val="0"/>
              <w:adjustRightInd w:val="0"/>
              <w:rPr>
                <w:rFonts w:ascii="Calibri" w:eastAsia="Calibri" w:hAnsi="Calibri" w:cs="Arial"/>
                <w:sz w:val="20"/>
                <w:szCs w:val="20"/>
              </w:rPr>
            </w:pPr>
          </w:p>
          <w:p w14:paraId="70D977B9" w14:textId="77777777" w:rsidR="00041122" w:rsidRPr="00B250AE" w:rsidRDefault="00041122" w:rsidP="00FE2851">
            <w:pPr>
              <w:autoSpaceDE w:val="0"/>
              <w:autoSpaceDN w:val="0"/>
              <w:adjustRightInd w:val="0"/>
              <w:rPr>
                <w:rFonts w:ascii="Calibri" w:eastAsia="Calibri" w:hAnsi="Calibri" w:cs="HelveticaNeueLTStd-Roman"/>
                <w:sz w:val="20"/>
                <w:szCs w:val="20"/>
              </w:rPr>
            </w:pPr>
            <w:r w:rsidRPr="00B250AE">
              <w:rPr>
                <w:rFonts w:ascii="Calibri" w:eastAsia="Calibri" w:hAnsi="Calibri" w:cs="Arial"/>
                <w:sz w:val="20"/>
                <w:szCs w:val="20"/>
              </w:rPr>
              <w:t>.</w:t>
            </w:r>
            <w:r w:rsidRPr="00B250AE">
              <w:rPr>
                <w:rFonts w:ascii="Calibri" w:eastAsia="Calibri" w:hAnsi="Calibri" w:cs="HelveticaNeueLTStd-Roman"/>
                <w:sz w:val="20"/>
                <w:szCs w:val="20"/>
              </w:rPr>
              <w:t>AO1: Demonstrate knowledge and understanding of religion and beliefs including:</w:t>
            </w:r>
          </w:p>
          <w:p w14:paraId="61D2F83B" w14:textId="77777777" w:rsidR="00041122" w:rsidRPr="00B250AE" w:rsidRDefault="00041122" w:rsidP="00FE2851">
            <w:pPr>
              <w:autoSpaceDE w:val="0"/>
              <w:autoSpaceDN w:val="0"/>
              <w:adjustRightInd w:val="0"/>
              <w:rPr>
                <w:rFonts w:ascii="Calibri" w:eastAsia="Calibri" w:hAnsi="Calibri" w:cs="HelveticaNeueLTStd-Roman"/>
                <w:sz w:val="20"/>
                <w:szCs w:val="20"/>
              </w:rPr>
            </w:pPr>
            <w:r w:rsidRPr="00B250AE">
              <w:rPr>
                <w:rFonts w:ascii="Calibri" w:eastAsia="Calibri" w:hAnsi="Calibri" w:cs="HelveticaNeueLTStd-Roman"/>
                <w:sz w:val="20"/>
                <w:szCs w:val="20"/>
              </w:rPr>
              <w:t>•• beliefs, practices and sources of authority</w:t>
            </w:r>
          </w:p>
          <w:p w14:paraId="7589CB5E" w14:textId="77777777" w:rsidR="00041122" w:rsidRPr="00B250AE" w:rsidRDefault="00041122" w:rsidP="00FE2851">
            <w:pPr>
              <w:autoSpaceDE w:val="0"/>
              <w:autoSpaceDN w:val="0"/>
              <w:adjustRightInd w:val="0"/>
              <w:rPr>
                <w:rFonts w:ascii="Calibri" w:eastAsia="Calibri" w:hAnsi="Calibri" w:cs="HelveticaNeueLTStd-Roman"/>
                <w:sz w:val="20"/>
                <w:szCs w:val="20"/>
              </w:rPr>
            </w:pPr>
            <w:r w:rsidRPr="00B250AE">
              <w:rPr>
                <w:rFonts w:ascii="Calibri" w:eastAsia="Calibri" w:hAnsi="Calibri" w:cs="HelveticaNeueLTStd-Roman"/>
                <w:sz w:val="20"/>
                <w:szCs w:val="20"/>
              </w:rPr>
              <w:t>•• influence on individuals, communities and societies</w:t>
            </w:r>
          </w:p>
          <w:p w14:paraId="424BD07B" w14:textId="77777777" w:rsidR="00041122" w:rsidRPr="00B250AE" w:rsidRDefault="00041122" w:rsidP="00FE2851">
            <w:pPr>
              <w:autoSpaceDE w:val="0"/>
              <w:autoSpaceDN w:val="0"/>
              <w:adjustRightInd w:val="0"/>
              <w:rPr>
                <w:rFonts w:ascii="Calibri" w:eastAsia="Calibri" w:hAnsi="Calibri" w:cs="HelveticaNeueLTStd-Roman"/>
                <w:sz w:val="20"/>
                <w:szCs w:val="20"/>
              </w:rPr>
            </w:pPr>
            <w:r w:rsidRPr="00B250AE">
              <w:rPr>
                <w:rFonts w:ascii="Calibri" w:eastAsia="Calibri" w:hAnsi="Calibri" w:cs="HelveticaNeueLTStd-Roman"/>
                <w:sz w:val="20"/>
                <w:szCs w:val="20"/>
              </w:rPr>
              <w:t>•• similarities and differences within and/or between religions and beliefs.</w:t>
            </w:r>
          </w:p>
          <w:p w14:paraId="7189D7EC" w14:textId="77777777" w:rsidR="00041122" w:rsidRPr="00B250AE" w:rsidRDefault="00041122" w:rsidP="00FE2851">
            <w:pPr>
              <w:autoSpaceDE w:val="0"/>
              <w:autoSpaceDN w:val="0"/>
              <w:adjustRightInd w:val="0"/>
              <w:rPr>
                <w:rFonts w:ascii="Calibri" w:eastAsia="Calibri" w:hAnsi="Calibri" w:cs="HelveticaNeueLTStd-Roman"/>
                <w:sz w:val="20"/>
                <w:szCs w:val="20"/>
              </w:rPr>
            </w:pPr>
          </w:p>
          <w:p w14:paraId="502D5F63" w14:textId="77777777" w:rsidR="00041122" w:rsidRPr="00B250AE" w:rsidRDefault="00041122" w:rsidP="00FE2851">
            <w:pPr>
              <w:rPr>
                <w:rFonts w:ascii="Calibri" w:eastAsia="Calibri" w:hAnsi="Calibri" w:cs="Arial"/>
                <w:sz w:val="20"/>
                <w:szCs w:val="20"/>
              </w:rPr>
            </w:pPr>
            <w:r w:rsidRPr="00B250AE">
              <w:rPr>
                <w:rFonts w:ascii="Calibri" w:eastAsia="Calibri" w:hAnsi="Calibri" w:cs="HelveticaNeueLTStd-Roman"/>
                <w:sz w:val="20"/>
                <w:szCs w:val="20"/>
              </w:rPr>
              <w:t>•• AO2: Analyse and evaluate aspects of religion and belief, including their significance and influence.</w:t>
            </w:r>
          </w:p>
          <w:p w14:paraId="77B12D1B" w14:textId="77777777" w:rsidR="00041122" w:rsidRPr="00B250AE" w:rsidRDefault="00041122" w:rsidP="00FE2851">
            <w:pPr>
              <w:rPr>
                <w:rFonts w:ascii="Calibri" w:eastAsia="Calibri" w:hAnsi="Calibri" w:cs="Arial"/>
                <w:sz w:val="20"/>
                <w:szCs w:val="20"/>
              </w:rPr>
            </w:pPr>
          </w:p>
        </w:tc>
      </w:tr>
      <w:tr w:rsidR="00041122" w:rsidRPr="00B250AE" w14:paraId="0D8CCFA8" w14:textId="77777777" w:rsidTr="00FE2851">
        <w:trPr>
          <w:trHeight w:val="1210"/>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3421713" w14:textId="77777777" w:rsidR="00041122" w:rsidRPr="00B250AE" w:rsidRDefault="00041122" w:rsidP="00FE2851">
            <w:pPr>
              <w:rPr>
                <w:rFonts w:ascii="Arial" w:hAnsi="Arial" w:cs="Arial"/>
                <w:sz w:val="20"/>
                <w:szCs w:val="20"/>
                <w:lang w:eastAsia="en-GB"/>
              </w:rPr>
            </w:pPr>
            <w:r w:rsidRPr="00B250AE">
              <w:rPr>
                <w:rFonts w:ascii="Calibri" w:hAnsi="Calibri" w:cs="Arial"/>
                <w:b/>
                <w:bCs/>
                <w:color w:val="000000"/>
                <w:kern w:val="24"/>
                <w:sz w:val="20"/>
                <w:szCs w:val="20"/>
                <w:lang w:eastAsia="en-GB"/>
              </w:rPr>
              <w:t>Assessment:</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97C19F5" w14:textId="77777777" w:rsidR="00041122" w:rsidRPr="00B250AE" w:rsidRDefault="00041122" w:rsidP="00FE2851">
            <w:pPr>
              <w:rPr>
                <w:rFonts w:ascii="Calibri" w:hAnsi="Calibri" w:cs="Arial"/>
                <w:color w:val="000000"/>
                <w:kern w:val="24"/>
                <w:sz w:val="20"/>
                <w:szCs w:val="20"/>
                <w:lang w:eastAsia="en-GB"/>
              </w:rPr>
            </w:pPr>
            <w:r w:rsidRPr="00B250AE">
              <w:rPr>
                <w:rFonts w:ascii="Calibri" w:hAnsi="Calibri" w:cs="Arial"/>
                <w:color w:val="000000"/>
                <w:kern w:val="24"/>
                <w:sz w:val="20"/>
                <w:szCs w:val="20"/>
                <w:lang w:eastAsia="en-GB"/>
              </w:rPr>
              <w:t>There are two exams, all of which are at the end of Year 11, following the new AQA Religious Studies GCSE</w:t>
            </w:r>
          </w:p>
          <w:p w14:paraId="18FC8E9E" w14:textId="77777777" w:rsidR="00041122" w:rsidRPr="00B250AE" w:rsidRDefault="00041122" w:rsidP="00FE2851">
            <w:pPr>
              <w:rPr>
                <w:rFonts w:ascii="Calibri" w:hAnsi="Calibri" w:cs="Arial"/>
                <w:color w:val="000000"/>
                <w:kern w:val="24"/>
                <w:sz w:val="20"/>
                <w:szCs w:val="20"/>
                <w:lang w:eastAsia="en-GB"/>
              </w:rPr>
            </w:pPr>
          </w:p>
          <w:p w14:paraId="2BF8093C" w14:textId="77777777" w:rsidR="00041122" w:rsidRPr="00B250AE" w:rsidRDefault="00041122" w:rsidP="00FE2851">
            <w:pPr>
              <w:rPr>
                <w:rFonts w:ascii="Calibri" w:hAnsi="Calibri" w:cs="Arial"/>
                <w:color w:val="000000"/>
                <w:kern w:val="24"/>
                <w:sz w:val="20"/>
                <w:szCs w:val="20"/>
                <w:lang w:eastAsia="en-GB"/>
              </w:rPr>
            </w:pPr>
            <w:r w:rsidRPr="00B250AE">
              <w:rPr>
                <w:rFonts w:ascii="Calibri" w:hAnsi="Calibri" w:cs="Arial"/>
                <w:color w:val="000000"/>
                <w:kern w:val="24"/>
                <w:sz w:val="20"/>
                <w:szCs w:val="20"/>
                <w:lang w:eastAsia="en-GB"/>
              </w:rPr>
              <w:t>Paper 1: Christian beliefs and practices.  Buddhist beliefs and practices.  1 hour 45 minutes- 50% of exam</w:t>
            </w:r>
          </w:p>
          <w:p w14:paraId="6587015C" w14:textId="77777777" w:rsidR="00041122" w:rsidRPr="00B250AE" w:rsidRDefault="00041122" w:rsidP="00FE2851">
            <w:pPr>
              <w:rPr>
                <w:rFonts w:ascii="Calibri" w:hAnsi="Calibri" w:cs="Arial"/>
                <w:color w:val="000000"/>
                <w:kern w:val="24"/>
                <w:sz w:val="20"/>
                <w:szCs w:val="20"/>
                <w:lang w:eastAsia="en-GB"/>
              </w:rPr>
            </w:pPr>
            <w:r w:rsidRPr="00B250AE">
              <w:rPr>
                <w:rFonts w:ascii="Calibri" w:hAnsi="Calibri" w:cs="Arial"/>
                <w:color w:val="000000"/>
                <w:kern w:val="24"/>
                <w:sz w:val="20"/>
                <w:szCs w:val="20"/>
                <w:lang w:eastAsia="en-GB"/>
              </w:rPr>
              <w:t>Paper 2: Ethical issues.    1 hour 45 minutes- 50% of exam</w:t>
            </w:r>
          </w:p>
          <w:p w14:paraId="074C19F7" w14:textId="77777777" w:rsidR="00041122" w:rsidRPr="00B250AE" w:rsidRDefault="00041122" w:rsidP="00FE2851">
            <w:pPr>
              <w:rPr>
                <w:rFonts w:ascii="Calibri" w:hAnsi="Calibri" w:cs="Arial"/>
                <w:color w:val="000000"/>
                <w:kern w:val="24"/>
                <w:sz w:val="20"/>
                <w:szCs w:val="20"/>
                <w:lang w:eastAsia="en-GB"/>
              </w:rPr>
            </w:pPr>
          </w:p>
        </w:tc>
      </w:tr>
      <w:tr w:rsidR="00041122" w:rsidRPr="00B250AE" w14:paraId="7CDC0A09" w14:textId="77777777" w:rsidTr="00FE2851">
        <w:trPr>
          <w:trHeight w:val="582"/>
        </w:trPr>
        <w:tc>
          <w:tcPr>
            <w:tcW w:w="323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E0718F9" w14:textId="77777777" w:rsidR="00041122" w:rsidRPr="00B250AE" w:rsidRDefault="00041122" w:rsidP="00FE2851">
            <w:pPr>
              <w:rPr>
                <w:rFonts w:ascii="Arial" w:hAnsi="Arial" w:cs="Arial"/>
                <w:b/>
                <w:sz w:val="20"/>
                <w:szCs w:val="20"/>
                <w:lang w:eastAsia="en-GB"/>
              </w:rPr>
            </w:pPr>
            <w:r w:rsidRPr="00B250AE">
              <w:rPr>
                <w:rFonts w:ascii="Calibri" w:hAnsi="Calibri" w:cs="Arial"/>
                <w:b/>
                <w:color w:val="000000"/>
                <w:kern w:val="24"/>
                <w:sz w:val="20"/>
                <w:szCs w:val="20"/>
                <w:lang w:eastAsia="en-GB"/>
              </w:rPr>
              <w:t>In the future:</w:t>
            </w:r>
          </w:p>
        </w:tc>
        <w:tc>
          <w:tcPr>
            <w:tcW w:w="1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1560A76" w14:textId="77777777" w:rsidR="00041122" w:rsidRPr="00B250AE" w:rsidRDefault="00041122" w:rsidP="00FE2851">
            <w:pPr>
              <w:rPr>
                <w:rFonts w:ascii="Arial" w:hAnsi="Arial" w:cs="Arial"/>
                <w:sz w:val="20"/>
                <w:szCs w:val="20"/>
                <w:lang w:eastAsia="en-GB"/>
              </w:rPr>
            </w:pPr>
            <w:r w:rsidRPr="00B250AE">
              <w:rPr>
                <w:rFonts w:ascii="Calibri" w:hAnsi="Calibri" w:cs="Arial"/>
                <w:color w:val="000000"/>
                <w:kern w:val="24"/>
                <w:sz w:val="20"/>
                <w:szCs w:val="20"/>
                <w:lang w:eastAsia="en-GB"/>
              </w:rPr>
              <w:t>This course would help students prepare for post-16 qualifications in Religious Studies, it also provides useful skills and context for subjects such as History, Sociology and English.  It will be of use to any student interested in working in public services, education or the media.</w:t>
            </w:r>
          </w:p>
        </w:tc>
      </w:tr>
      <w:tr w:rsidR="00041122" w:rsidRPr="00B250AE" w14:paraId="00585DD0" w14:textId="77777777" w:rsidTr="00FE2851">
        <w:trPr>
          <w:trHeight w:val="298"/>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079EBD0" w14:textId="77777777" w:rsidR="00041122" w:rsidRPr="00B250AE" w:rsidRDefault="00041122" w:rsidP="00FE2851">
            <w:pPr>
              <w:rPr>
                <w:rFonts w:ascii="Arial" w:hAnsi="Arial" w:cs="Arial"/>
                <w:sz w:val="20"/>
                <w:szCs w:val="20"/>
                <w:lang w:eastAsia="en-GB"/>
              </w:rPr>
            </w:pPr>
          </w:p>
        </w:tc>
      </w:tr>
    </w:tbl>
    <w:p w14:paraId="5913A078" w14:textId="77777777" w:rsidR="00041122" w:rsidRDefault="00041122" w:rsidP="00A974F8">
      <w:pPr>
        <w:autoSpaceDE w:val="0"/>
        <w:autoSpaceDN w:val="0"/>
        <w:adjustRightInd w:val="0"/>
        <w:rPr>
          <w:rFonts w:ascii="Calibri" w:eastAsia="Calibri" w:hAnsi="Calibri" w:cs="Arial"/>
          <w:color w:val="000000"/>
          <w:sz w:val="22"/>
          <w:szCs w:val="22"/>
        </w:rPr>
      </w:pPr>
    </w:p>
    <w:p w14:paraId="6100065E" w14:textId="77777777" w:rsidR="00041122" w:rsidRDefault="00041122" w:rsidP="00A974F8">
      <w:pPr>
        <w:autoSpaceDE w:val="0"/>
        <w:autoSpaceDN w:val="0"/>
        <w:adjustRightInd w:val="0"/>
        <w:rPr>
          <w:rFonts w:ascii="Calibri" w:eastAsia="Calibri" w:hAnsi="Calibri" w:cs="Arial"/>
          <w:color w:val="000000"/>
          <w:sz w:val="22"/>
          <w:szCs w:val="22"/>
        </w:rPr>
      </w:pPr>
    </w:p>
    <w:p w14:paraId="59012627" w14:textId="77777777" w:rsidR="00041122" w:rsidRDefault="00041122" w:rsidP="00A974F8">
      <w:pPr>
        <w:autoSpaceDE w:val="0"/>
        <w:autoSpaceDN w:val="0"/>
        <w:adjustRightInd w:val="0"/>
        <w:rPr>
          <w:rFonts w:ascii="Calibri" w:eastAsia="Calibri" w:hAnsi="Calibri" w:cs="Arial"/>
          <w:color w:val="000000"/>
          <w:sz w:val="22"/>
          <w:szCs w:val="22"/>
        </w:rPr>
      </w:pPr>
    </w:p>
    <w:p w14:paraId="1C21967D" w14:textId="77777777" w:rsidR="00947586" w:rsidRPr="00A974F8" w:rsidRDefault="00693067" w:rsidP="00A974F8">
      <w:pPr>
        <w:autoSpaceDE w:val="0"/>
        <w:autoSpaceDN w:val="0"/>
        <w:adjustRightInd w:val="0"/>
        <w:rPr>
          <w:rFonts w:ascii="Calibri" w:eastAsia="Calibri" w:hAnsi="Calibri" w:cs="Arial"/>
          <w:color w:val="000000"/>
          <w:sz w:val="22"/>
          <w:szCs w:val="22"/>
        </w:rPr>
      </w:pPr>
      <w:r>
        <w:rPr>
          <w:rFonts w:ascii="Calibri" w:hAnsi="Calibri" w:cs="Arial"/>
          <w:noProof/>
          <w:sz w:val="22"/>
          <w:szCs w:val="22"/>
          <w:lang w:eastAsia="en-GB"/>
        </w:rPr>
        <mc:AlternateContent>
          <mc:Choice Requires="wps">
            <w:drawing>
              <wp:anchor distT="0" distB="0" distL="114300" distR="114300" simplePos="0" relativeHeight="251656704" behindDoc="0" locked="0" layoutInCell="1" allowOverlap="1" wp14:anchorId="3E2B0E92" wp14:editId="14DAC99D">
                <wp:simplePos x="0" y="0"/>
                <wp:positionH relativeFrom="column">
                  <wp:posOffset>-50165</wp:posOffset>
                </wp:positionH>
                <wp:positionV relativeFrom="paragraph">
                  <wp:posOffset>46355</wp:posOffset>
                </wp:positionV>
                <wp:extent cx="3101975" cy="171450"/>
                <wp:effectExtent l="3175" t="0" r="0" b="0"/>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F2F5E" w14:textId="77777777" w:rsidR="00641711" w:rsidRDefault="00641711" w:rsidP="00CC14FD">
                            <w:r w:rsidRPr="00452B9E">
                              <w:rPr>
                                <w:rFonts w:ascii="Calibri" w:hAnsi="Calibri" w:cs="Arial"/>
                                <w:b/>
                                <w:sz w:val="52"/>
                                <w:szCs w:val="52"/>
                              </w:rPr>
                              <w:t>GCSE Design and Technology Food Preparation and Nutrition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B0E92" id="Text Box 61" o:spid="_x0000_s1027" type="#_x0000_t202" style="position:absolute;margin-left:-3.95pt;margin-top:3.65pt;width:244.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" stroked="f">
                <v:textbox>
                  <w:txbxContent>
                    <w:p w14:paraId="75EF2F5E" w14:textId="77777777" w:rsidR="00641711" w:rsidRDefault="00641711" w:rsidP="00CC14FD">
                      <w:r w:rsidRPr="00452B9E">
                        <w:rPr>
                          <w:rFonts w:ascii="Calibri" w:hAnsi="Calibri" w:cs="Arial"/>
                          <w:b/>
                          <w:sz w:val="52"/>
                          <w:szCs w:val="52"/>
                        </w:rPr>
                        <w:t>GCSE Design and Technology Food Preparation and Nutrition</w:t>
                      </w:r>
                    </w:p>
                  </w:txbxContent>
                </v:textbox>
              </v:shape>
            </w:pict>
          </mc:Fallback>
        </mc:AlternateContent>
      </w:r>
    </w:p>
    <w:p w14:paraId="4F96F79A" w14:textId="77777777" w:rsidR="00096576" w:rsidRDefault="00096576" w:rsidP="00E159DF">
      <w:pPr>
        <w:rPr>
          <w:rFonts w:ascii="Arial" w:hAnsi="Arial" w:cs="Arial"/>
        </w:rPr>
      </w:pPr>
    </w:p>
    <w:tbl>
      <w:tblPr>
        <w:tblW w:w="14884" w:type="dxa"/>
        <w:tblCellMar>
          <w:left w:w="0" w:type="dxa"/>
          <w:right w:w="0" w:type="dxa"/>
        </w:tblCellMar>
        <w:tblLook w:val="0600" w:firstRow="0" w:lastRow="0" w:firstColumn="0" w:lastColumn="0" w:noHBand="1" w:noVBand="1"/>
      </w:tblPr>
      <w:tblGrid>
        <w:gridCol w:w="3134"/>
        <w:gridCol w:w="11750"/>
      </w:tblGrid>
      <w:tr w:rsidR="00096576" w:rsidRPr="005F2EC7" w14:paraId="07EB0108" w14:textId="77777777" w:rsidTr="00B272EB">
        <w:trPr>
          <w:trHeight w:val="866"/>
        </w:trPr>
        <w:tc>
          <w:tcPr>
            <w:tcW w:w="3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DA59FA4" w14:textId="77777777" w:rsidR="00096576" w:rsidRPr="005F2EC7" w:rsidRDefault="00693067" w:rsidP="00B272EB">
            <w:pPr>
              <w:jc w:val="center"/>
              <w:rPr>
                <w:lang w:eastAsia="en-GB"/>
              </w:rPr>
            </w:pPr>
            <w:r w:rsidRPr="004E0DB8">
              <w:rPr>
                <w:noProof/>
                <w:lang w:eastAsia="en-GB"/>
              </w:rPr>
              <w:lastRenderedPageBreak/>
              <w:drawing>
                <wp:inline distT="0" distB="0" distL="0" distR="0" wp14:anchorId="287545F5" wp14:editId="36098B24">
                  <wp:extent cx="1276350" cy="603250"/>
                  <wp:effectExtent l="0" t="0" r="0" b="0"/>
                  <wp:docPr id="30" name="Picture 3" descr="C:\Users\HAINESB\Desktop\building-stati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INESB\Desktop\building-statistics.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76350" cy="603250"/>
                          </a:xfrm>
                          <a:prstGeom prst="rect">
                            <a:avLst/>
                          </a:prstGeom>
                          <a:noFill/>
                          <a:ln>
                            <a:noFill/>
                          </a:ln>
                        </pic:spPr>
                      </pic:pic>
                    </a:graphicData>
                  </a:graphic>
                </wp:inline>
              </w:drawing>
            </w:r>
          </w:p>
        </w:tc>
        <w:tc>
          <w:tcPr>
            <w:tcW w:w="1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5EA4879" w14:textId="77777777" w:rsidR="00096576" w:rsidRPr="005F2EC7" w:rsidRDefault="00096576" w:rsidP="00B272EB">
            <w:pPr>
              <w:rPr>
                <w:rFonts w:ascii="Tekton Pro" w:hAnsi="Tekton Pro" w:cs="Arial"/>
                <w:sz w:val="52"/>
                <w:szCs w:val="52"/>
                <w:lang w:eastAsia="en-GB"/>
              </w:rPr>
            </w:pPr>
            <w:r w:rsidRPr="005F2EC7">
              <w:rPr>
                <w:rFonts w:ascii="Tekton Pro" w:hAnsi="Tekton Pro" w:cs="Arial"/>
                <w:color w:val="000000"/>
                <w:kern w:val="24"/>
                <w:sz w:val="52"/>
                <w:szCs w:val="52"/>
                <w:lang w:eastAsia="en-GB"/>
              </w:rPr>
              <w:t>Statistics</w:t>
            </w:r>
          </w:p>
        </w:tc>
      </w:tr>
      <w:tr w:rsidR="00096576" w:rsidRPr="005F2EC7" w14:paraId="2EAD4108" w14:textId="77777777" w:rsidTr="00B272EB">
        <w:trPr>
          <w:trHeight w:val="289"/>
        </w:trPr>
        <w:tc>
          <w:tcPr>
            <w:tcW w:w="3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D9356C9" w14:textId="10703362" w:rsidR="00096576" w:rsidRPr="005F2EC7" w:rsidRDefault="00096576" w:rsidP="00B272EB">
            <w:pPr>
              <w:rPr>
                <w:rFonts w:ascii="Arial" w:hAnsi="Arial" w:cs="Arial"/>
                <w:sz w:val="20"/>
                <w:szCs w:val="20"/>
                <w:lang w:eastAsia="en-GB"/>
              </w:rPr>
            </w:pPr>
            <w:r w:rsidRPr="005F2EC7">
              <w:rPr>
                <w:rFonts w:ascii="Calibri" w:hAnsi="Calibri" w:cs="Calibri"/>
                <w:b/>
                <w:bCs/>
                <w:color w:val="000000"/>
                <w:kern w:val="24"/>
                <w:sz w:val="20"/>
                <w:szCs w:val="20"/>
                <w:lang w:eastAsia="en-GB"/>
              </w:rPr>
              <w:t>Head of Department:</w:t>
            </w:r>
          </w:p>
        </w:tc>
        <w:tc>
          <w:tcPr>
            <w:tcW w:w="1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87556C6" w14:textId="77777777" w:rsidR="00096576" w:rsidRDefault="00096576" w:rsidP="00B272EB">
            <w:pPr>
              <w:rPr>
                <w:rFonts w:ascii="Calibri" w:hAnsi="Calibri" w:cs="Arial"/>
                <w:color w:val="000000"/>
                <w:kern w:val="24"/>
                <w:sz w:val="20"/>
                <w:szCs w:val="20"/>
                <w:lang w:eastAsia="en-GB"/>
              </w:rPr>
            </w:pPr>
            <w:r w:rsidRPr="005F2EC7">
              <w:rPr>
                <w:rFonts w:ascii="Calibri" w:hAnsi="Calibri" w:cs="Arial"/>
                <w:color w:val="000000"/>
                <w:kern w:val="24"/>
                <w:sz w:val="20"/>
                <w:szCs w:val="20"/>
                <w:lang w:eastAsia="en-GB"/>
              </w:rPr>
              <w:t>Mrs J Hurst</w:t>
            </w:r>
          </w:p>
          <w:p w14:paraId="488EF080" w14:textId="77777777" w:rsidR="00096576" w:rsidRPr="005F2EC7" w:rsidRDefault="00096576" w:rsidP="00B272EB">
            <w:pPr>
              <w:rPr>
                <w:rFonts w:ascii="Arial" w:hAnsi="Arial" w:cs="Arial"/>
                <w:sz w:val="20"/>
                <w:szCs w:val="20"/>
                <w:lang w:eastAsia="en-GB"/>
              </w:rPr>
            </w:pPr>
          </w:p>
        </w:tc>
      </w:tr>
      <w:tr w:rsidR="00096576" w:rsidRPr="005F2EC7" w14:paraId="15DCA4D3" w14:textId="77777777" w:rsidTr="00B272EB">
        <w:trPr>
          <w:trHeight w:val="1077"/>
        </w:trPr>
        <w:tc>
          <w:tcPr>
            <w:tcW w:w="3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7A4A446" w14:textId="77777777" w:rsidR="00096576" w:rsidRPr="005F2EC7" w:rsidRDefault="00096576" w:rsidP="00B272EB">
            <w:pPr>
              <w:rPr>
                <w:rFonts w:ascii="Arial" w:hAnsi="Arial" w:cs="Arial"/>
                <w:sz w:val="20"/>
                <w:szCs w:val="20"/>
                <w:lang w:eastAsia="en-GB"/>
              </w:rPr>
            </w:pPr>
            <w:r w:rsidRPr="005F2EC7">
              <w:rPr>
                <w:rFonts w:ascii="Calibri" w:hAnsi="Calibri" w:cs="Arial"/>
                <w:b/>
                <w:bCs/>
                <w:color w:val="000000"/>
                <w:kern w:val="24"/>
                <w:sz w:val="20"/>
                <w:szCs w:val="20"/>
                <w:lang w:eastAsia="en-GB"/>
              </w:rPr>
              <w:t>What will happen in Year 9?</w:t>
            </w:r>
          </w:p>
        </w:tc>
        <w:tc>
          <w:tcPr>
            <w:tcW w:w="1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23EFF81" w14:textId="1A1739E1" w:rsidR="00096576" w:rsidRPr="005F2EC7" w:rsidRDefault="00096576" w:rsidP="00B272EB">
            <w:pPr>
              <w:rPr>
                <w:rFonts w:ascii="Calibri" w:hAnsi="Calibri" w:cs="Arial"/>
                <w:color w:val="000000"/>
                <w:kern w:val="24"/>
                <w:sz w:val="20"/>
                <w:szCs w:val="20"/>
                <w:lang w:eastAsia="en-GB"/>
              </w:rPr>
            </w:pPr>
            <w:r>
              <w:rPr>
                <w:rFonts w:ascii="Calibri" w:eastAsia="Calibri" w:hAnsi="Calibri"/>
                <w:color w:val="141414"/>
                <w:sz w:val="20"/>
                <w:szCs w:val="20"/>
              </w:rPr>
              <w:t>In Y</w:t>
            </w:r>
            <w:r w:rsidRPr="005F2EC7">
              <w:rPr>
                <w:rFonts w:ascii="Calibri" w:eastAsia="Calibri" w:hAnsi="Calibri"/>
                <w:color w:val="141414"/>
                <w:sz w:val="20"/>
                <w:szCs w:val="20"/>
              </w:rPr>
              <w:t>ear 9</w:t>
            </w:r>
            <w:r w:rsidR="00B30875">
              <w:rPr>
                <w:rFonts w:ascii="Calibri" w:eastAsia="Calibri" w:hAnsi="Calibri"/>
                <w:color w:val="141414"/>
                <w:sz w:val="20"/>
                <w:szCs w:val="20"/>
              </w:rPr>
              <w:t>,</w:t>
            </w:r>
            <w:r w:rsidRPr="005F2EC7">
              <w:rPr>
                <w:rFonts w:ascii="Calibri" w:eastAsia="Calibri" w:hAnsi="Calibri"/>
                <w:color w:val="141414"/>
                <w:sz w:val="20"/>
                <w:szCs w:val="20"/>
              </w:rPr>
              <w:t xml:space="preserve"> students </w:t>
            </w:r>
            <w:r>
              <w:rPr>
                <w:rFonts w:ascii="Calibri" w:eastAsia="Calibri" w:hAnsi="Calibri"/>
                <w:color w:val="141414"/>
                <w:sz w:val="20"/>
                <w:szCs w:val="20"/>
              </w:rPr>
              <w:t xml:space="preserve">who opt for this subject </w:t>
            </w:r>
            <w:r w:rsidRPr="005F2EC7">
              <w:rPr>
                <w:rFonts w:ascii="Calibri" w:eastAsia="Calibri" w:hAnsi="Calibri"/>
                <w:color w:val="141414"/>
                <w:sz w:val="20"/>
                <w:szCs w:val="20"/>
              </w:rPr>
              <w:t xml:space="preserve">will learn key skills that will be </w:t>
            </w:r>
            <w:r>
              <w:rPr>
                <w:rFonts w:ascii="Calibri" w:eastAsia="Calibri" w:hAnsi="Calibri"/>
                <w:color w:val="141414"/>
                <w:sz w:val="20"/>
                <w:szCs w:val="20"/>
              </w:rPr>
              <w:t>use in other subjects such as Science and Geography. The skills learnt also reinforce</w:t>
            </w:r>
            <w:r w:rsidRPr="005F2EC7">
              <w:rPr>
                <w:rFonts w:ascii="Calibri" w:eastAsia="Calibri" w:hAnsi="Calibri"/>
                <w:color w:val="141414"/>
                <w:sz w:val="20"/>
                <w:szCs w:val="20"/>
              </w:rPr>
              <w:t xml:space="preserve"> </w:t>
            </w:r>
            <w:r>
              <w:rPr>
                <w:rFonts w:ascii="Calibri" w:eastAsia="Calibri" w:hAnsi="Calibri"/>
                <w:color w:val="141414"/>
                <w:sz w:val="20"/>
                <w:szCs w:val="20"/>
              </w:rPr>
              <w:t>techniques needed for GCSE Mathematics</w:t>
            </w:r>
            <w:r w:rsidRPr="005F2EC7">
              <w:rPr>
                <w:rFonts w:ascii="Calibri" w:eastAsia="Calibri" w:hAnsi="Calibri"/>
                <w:color w:val="141414"/>
                <w:sz w:val="20"/>
                <w:szCs w:val="20"/>
              </w:rPr>
              <w:t xml:space="preserve"> a</w:t>
            </w:r>
            <w:r>
              <w:rPr>
                <w:rFonts w:ascii="Calibri" w:eastAsia="Calibri" w:hAnsi="Calibri"/>
                <w:color w:val="141414"/>
                <w:sz w:val="20"/>
                <w:szCs w:val="20"/>
              </w:rPr>
              <w:t>nd could</w:t>
            </w:r>
            <w:r w:rsidRPr="005F2EC7">
              <w:rPr>
                <w:rFonts w:ascii="Calibri" w:eastAsia="Calibri" w:hAnsi="Calibri"/>
                <w:color w:val="141414"/>
                <w:sz w:val="20"/>
                <w:szCs w:val="20"/>
              </w:rPr>
              <w:t xml:space="preserve"> sup</w:t>
            </w:r>
            <w:r>
              <w:rPr>
                <w:rFonts w:ascii="Calibri" w:eastAsia="Calibri" w:hAnsi="Calibri"/>
                <w:color w:val="141414"/>
                <w:sz w:val="20"/>
                <w:szCs w:val="20"/>
              </w:rPr>
              <w:t>port</w:t>
            </w:r>
            <w:r w:rsidRPr="005F2EC7">
              <w:rPr>
                <w:rFonts w:ascii="Calibri" w:eastAsia="Calibri" w:hAnsi="Calibri"/>
                <w:color w:val="141414"/>
                <w:sz w:val="20"/>
                <w:szCs w:val="20"/>
              </w:rPr>
              <w:t xml:space="preserve"> </w:t>
            </w:r>
            <w:r>
              <w:rPr>
                <w:rFonts w:ascii="Calibri" w:eastAsia="Calibri" w:hAnsi="Calibri"/>
                <w:color w:val="141414"/>
                <w:sz w:val="20"/>
                <w:szCs w:val="20"/>
              </w:rPr>
              <w:t>progression to A Level Mathematics</w:t>
            </w:r>
            <w:r w:rsidRPr="005F2EC7">
              <w:rPr>
                <w:rFonts w:ascii="Calibri" w:eastAsia="Calibri" w:hAnsi="Calibri"/>
                <w:color w:val="141414"/>
                <w:sz w:val="20"/>
                <w:szCs w:val="20"/>
              </w:rPr>
              <w:t>. Real-life scenarios will capture their interest and give them an insight into the importance of statistics in the real world.</w:t>
            </w:r>
            <w:r w:rsidRPr="005F2EC7">
              <w:rPr>
                <w:rFonts w:ascii="Calibri" w:hAnsi="Calibri" w:cs="Arial"/>
                <w:color w:val="000000"/>
                <w:kern w:val="24"/>
                <w:sz w:val="20"/>
                <w:szCs w:val="20"/>
                <w:lang w:eastAsia="en-GB"/>
              </w:rPr>
              <w:t xml:space="preserve"> Both the skills and content will help prepare students should they decide to take this subject into Years 10 and 11</w:t>
            </w:r>
            <w:r>
              <w:rPr>
                <w:rFonts w:ascii="Calibri" w:hAnsi="Calibri" w:cs="Arial"/>
                <w:color w:val="000000"/>
                <w:kern w:val="24"/>
                <w:sz w:val="20"/>
                <w:szCs w:val="20"/>
                <w:lang w:eastAsia="en-GB"/>
              </w:rPr>
              <w:t>.</w:t>
            </w:r>
          </w:p>
        </w:tc>
      </w:tr>
      <w:tr w:rsidR="00096576" w:rsidRPr="005F2EC7" w14:paraId="2D310B42" w14:textId="77777777" w:rsidTr="00B272EB">
        <w:trPr>
          <w:trHeight w:val="2891"/>
        </w:trPr>
        <w:tc>
          <w:tcPr>
            <w:tcW w:w="3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CABE587" w14:textId="77777777" w:rsidR="00096576" w:rsidRPr="005F2EC7" w:rsidRDefault="00096576" w:rsidP="00B272EB">
            <w:pPr>
              <w:rPr>
                <w:rFonts w:ascii="Arial" w:hAnsi="Arial" w:cs="Arial"/>
                <w:sz w:val="20"/>
                <w:szCs w:val="20"/>
                <w:lang w:eastAsia="en-GB"/>
              </w:rPr>
            </w:pPr>
            <w:r w:rsidRPr="005F2EC7">
              <w:rPr>
                <w:rFonts w:ascii="Calibri" w:hAnsi="Calibri" w:cs="Arial"/>
                <w:b/>
                <w:bCs/>
                <w:color w:val="000000"/>
                <w:kern w:val="24"/>
                <w:sz w:val="20"/>
                <w:szCs w:val="20"/>
                <w:lang w:eastAsia="en-GB"/>
              </w:rPr>
              <w:t>What will happen in Year</w:t>
            </w:r>
            <w:r>
              <w:rPr>
                <w:rFonts w:ascii="Calibri" w:hAnsi="Calibri" w:cs="Arial"/>
                <w:b/>
                <w:bCs/>
                <w:color w:val="000000"/>
                <w:kern w:val="24"/>
                <w:sz w:val="20"/>
                <w:szCs w:val="20"/>
                <w:lang w:eastAsia="en-GB"/>
              </w:rPr>
              <w:t>s</w:t>
            </w:r>
            <w:r w:rsidRPr="005F2EC7">
              <w:rPr>
                <w:rFonts w:ascii="Calibri" w:hAnsi="Calibri" w:cs="Arial"/>
                <w:b/>
                <w:bCs/>
                <w:color w:val="000000"/>
                <w:kern w:val="24"/>
                <w:sz w:val="20"/>
                <w:szCs w:val="20"/>
                <w:lang w:eastAsia="en-GB"/>
              </w:rPr>
              <w:t xml:space="preserve"> 10</w:t>
            </w:r>
            <w:r>
              <w:rPr>
                <w:rFonts w:ascii="Calibri" w:hAnsi="Calibri" w:cs="Arial"/>
                <w:b/>
                <w:bCs/>
                <w:color w:val="000000"/>
                <w:kern w:val="24"/>
                <w:sz w:val="20"/>
                <w:szCs w:val="20"/>
                <w:lang w:eastAsia="en-GB"/>
              </w:rPr>
              <w:t xml:space="preserve">&amp; </w:t>
            </w:r>
            <w:r w:rsidRPr="005F2EC7">
              <w:rPr>
                <w:rFonts w:ascii="Calibri" w:hAnsi="Calibri" w:cs="Arial"/>
                <w:b/>
                <w:bCs/>
                <w:color w:val="000000"/>
                <w:kern w:val="24"/>
                <w:sz w:val="20"/>
                <w:szCs w:val="20"/>
                <w:lang w:eastAsia="en-GB"/>
              </w:rPr>
              <w:t>11?</w:t>
            </w:r>
          </w:p>
        </w:tc>
        <w:tc>
          <w:tcPr>
            <w:tcW w:w="1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99152B1" w14:textId="77777777" w:rsidR="00096576" w:rsidRDefault="00096576" w:rsidP="00B272EB">
            <w:pPr>
              <w:rPr>
                <w:rFonts w:ascii="Calibri" w:hAnsi="Calibri" w:cs="Arial"/>
                <w:color w:val="000000"/>
                <w:kern w:val="24"/>
                <w:sz w:val="20"/>
                <w:szCs w:val="20"/>
                <w:lang w:eastAsia="en-GB"/>
              </w:rPr>
            </w:pPr>
            <w:r>
              <w:rPr>
                <w:rFonts w:ascii="Calibri" w:hAnsi="Calibri" w:cs="Arial"/>
                <w:color w:val="000000"/>
                <w:kern w:val="24"/>
                <w:sz w:val="20"/>
                <w:szCs w:val="20"/>
                <w:lang w:eastAsia="en-GB"/>
              </w:rPr>
              <w:t>S</w:t>
            </w:r>
            <w:r w:rsidRPr="005F2EC7">
              <w:rPr>
                <w:rFonts w:ascii="Calibri" w:hAnsi="Calibri" w:cs="Arial"/>
                <w:color w:val="000000"/>
                <w:kern w:val="24"/>
                <w:sz w:val="20"/>
                <w:szCs w:val="20"/>
                <w:lang w:eastAsia="en-GB"/>
              </w:rPr>
              <w:t>tudents who continue with Statistics into Ye</w:t>
            </w:r>
            <w:r>
              <w:rPr>
                <w:rFonts w:ascii="Calibri" w:hAnsi="Calibri" w:cs="Arial"/>
                <w:color w:val="000000"/>
                <w:kern w:val="24"/>
                <w:sz w:val="20"/>
                <w:szCs w:val="20"/>
                <w:lang w:eastAsia="en-GB"/>
              </w:rPr>
              <w:t xml:space="preserve">ars 10 and 11 </w:t>
            </w:r>
            <w:r w:rsidRPr="005F2EC7">
              <w:rPr>
                <w:rFonts w:ascii="Calibri" w:hAnsi="Calibri" w:cs="Arial"/>
                <w:color w:val="000000"/>
                <w:kern w:val="24"/>
                <w:sz w:val="20"/>
                <w:szCs w:val="20"/>
                <w:lang w:eastAsia="en-GB"/>
              </w:rPr>
              <w:t>wil</w:t>
            </w:r>
            <w:r>
              <w:rPr>
                <w:rFonts w:ascii="Calibri" w:hAnsi="Calibri" w:cs="Arial"/>
                <w:color w:val="000000"/>
                <w:kern w:val="24"/>
                <w:sz w:val="20"/>
                <w:szCs w:val="20"/>
                <w:lang w:eastAsia="en-GB"/>
              </w:rPr>
              <w:t>l follow the Pearson</w:t>
            </w:r>
            <w:r w:rsidRPr="005F2EC7">
              <w:rPr>
                <w:rFonts w:ascii="Calibri" w:hAnsi="Calibri" w:cs="Arial"/>
                <w:color w:val="000000"/>
                <w:kern w:val="24"/>
                <w:sz w:val="20"/>
                <w:szCs w:val="20"/>
                <w:lang w:eastAsia="en-GB"/>
              </w:rPr>
              <w:t xml:space="preserve"> (Edexcel) GCSE </w:t>
            </w:r>
            <w:r>
              <w:rPr>
                <w:rFonts w:ascii="Calibri" w:hAnsi="Calibri" w:cs="Arial"/>
                <w:color w:val="000000"/>
                <w:kern w:val="24"/>
                <w:sz w:val="20"/>
                <w:szCs w:val="20"/>
                <w:lang w:eastAsia="en-GB"/>
              </w:rPr>
              <w:t xml:space="preserve">syllabus </w:t>
            </w:r>
            <w:r w:rsidRPr="005F2EC7">
              <w:rPr>
                <w:rFonts w:ascii="Calibri" w:hAnsi="Calibri" w:cs="Arial"/>
                <w:color w:val="000000"/>
                <w:kern w:val="24"/>
                <w:sz w:val="20"/>
                <w:szCs w:val="20"/>
                <w:lang w:eastAsia="en-GB"/>
              </w:rPr>
              <w:t>and cover the following content:</w:t>
            </w:r>
          </w:p>
          <w:p w14:paraId="571E4AA8" w14:textId="77777777" w:rsidR="00096576" w:rsidRPr="005F2EC7" w:rsidRDefault="00096576" w:rsidP="00B272EB">
            <w:pPr>
              <w:rPr>
                <w:rFonts w:ascii="Calibri" w:hAnsi="Calibri" w:cs="Arial"/>
                <w:color w:val="000000"/>
                <w:kern w:val="24"/>
                <w:sz w:val="20"/>
                <w:szCs w:val="20"/>
                <w:lang w:eastAsia="en-GB"/>
              </w:rPr>
            </w:pPr>
          </w:p>
          <w:p w14:paraId="402300B3" w14:textId="77777777" w:rsidR="00096576" w:rsidRPr="005F2EC7" w:rsidRDefault="00096576" w:rsidP="00B272EB">
            <w:pPr>
              <w:numPr>
                <w:ilvl w:val="0"/>
                <w:numId w:val="30"/>
              </w:numPr>
              <w:rPr>
                <w:rFonts w:ascii="Arial" w:hAnsi="Arial" w:cs="Arial"/>
                <w:sz w:val="20"/>
                <w:szCs w:val="20"/>
                <w:lang w:eastAsia="en-GB"/>
              </w:rPr>
            </w:pPr>
            <w:r w:rsidRPr="005F2EC7">
              <w:rPr>
                <w:rFonts w:ascii="Calibri" w:hAnsi="Calibri" w:cs="Arial"/>
                <w:color w:val="000000"/>
                <w:kern w:val="24"/>
                <w:sz w:val="20"/>
                <w:szCs w:val="20"/>
                <w:lang w:eastAsia="en-GB"/>
              </w:rPr>
              <w:t>The collection of data</w:t>
            </w:r>
          </w:p>
          <w:p w14:paraId="19DE9B90" w14:textId="77777777" w:rsidR="00096576" w:rsidRPr="005F2EC7" w:rsidRDefault="00096576" w:rsidP="00B272EB">
            <w:pPr>
              <w:numPr>
                <w:ilvl w:val="0"/>
                <w:numId w:val="30"/>
              </w:numPr>
              <w:rPr>
                <w:rFonts w:ascii="Arial" w:hAnsi="Arial" w:cs="Arial"/>
                <w:sz w:val="20"/>
                <w:szCs w:val="20"/>
                <w:lang w:eastAsia="en-GB"/>
              </w:rPr>
            </w:pPr>
            <w:r w:rsidRPr="005F2EC7">
              <w:rPr>
                <w:rFonts w:ascii="Calibri" w:hAnsi="Calibri" w:cs="Arial"/>
                <w:color w:val="000000"/>
                <w:kern w:val="24"/>
                <w:sz w:val="20"/>
                <w:szCs w:val="20"/>
                <w:lang w:eastAsia="en-GB"/>
              </w:rPr>
              <w:t>Processing, representing and analysing data</w:t>
            </w:r>
          </w:p>
          <w:p w14:paraId="0C029033" w14:textId="77777777" w:rsidR="00096576" w:rsidRPr="005F2EC7" w:rsidRDefault="00096576" w:rsidP="00B272EB">
            <w:pPr>
              <w:numPr>
                <w:ilvl w:val="0"/>
                <w:numId w:val="30"/>
              </w:numPr>
              <w:rPr>
                <w:rFonts w:ascii="Arial" w:hAnsi="Arial" w:cs="Arial"/>
                <w:sz w:val="20"/>
                <w:szCs w:val="20"/>
                <w:lang w:eastAsia="en-GB"/>
              </w:rPr>
            </w:pPr>
            <w:r w:rsidRPr="005F2EC7">
              <w:rPr>
                <w:rFonts w:ascii="Calibri" w:hAnsi="Calibri" w:cs="Arial"/>
                <w:color w:val="000000"/>
                <w:kern w:val="24"/>
                <w:sz w:val="20"/>
                <w:szCs w:val="20"/>
                <w:lang w:eastAsia="en-GB"/>
              </w:rPr>
              <w:t>Probability</w:t>
            </w:r>
          </w:p>
          <w:p w14:paraId="5962A06F" w14:textId="77777777" w:rsidR="00096576" w:rsidRPr="005F2EC7" w:rsidRDefault="00096576" w:rsidP="00B272EB">
            <w:pPr>
              <w:ind w:left="720"/>
              <w:rPr>
                <w:rFonts w:ascii="Arial" w:hAnsi="Arial" w:cs="Arial"/>
                <w:sz w:val="20"/>
                <w:szCs w:val="20"/>
                <w:lang w:eastAsia="en-GB"/>
              </w:rPr>
            </w:pPr>
          </w:p>
          <w:p w14:paraId="37B1AD19" w14:textId="77777777" w:rsidR="00096576" w:rsidRDefault="00096576" w:rsidP="00B272EB">
            <w:pPr>
              <w:rPr>
                <w:rFonts w:ascii="Calibri" w:hAnsi="Calibri" w:cs="Arial"/>
                <w:color w:val="000000"/>
                <w:kern w:val="24"/>
                <w:sz w:val="20"/>
                <w:szCs w:val="20"/>
                <w:lang w:eastAsia="en-GB"/>
              </w:rPr>
            </w:pPr>
            <w:r w:rsidRPr="005F2EC7">
              <w:rPr>
                <w:rFonts w:ascii="Calibri" w:hAnsi="Calibri" w:cs="Arial"/>
                <w:color w:val="000000"/>
                <w:kern w:val="24"/>
                <w:sz w:val="20"/>
                <w:szCs w:val="20"/>
                <w:lang w:eastAsia="en-GB"/>
              </w:rPr>
              <w:t>The content is used to cover core skills based around the following assessment objectives:</w:t>
            </w:r>
          </w:p>
          <w:p w14:paraId="364A6BB4" w14:textId="77777777" w:rsidR="00096576" w:rsidRPr="005F2EC7" w:rsidRDefault="00096576" w:rsidP="00B272EB">
            <w:pPr>
              <w:rPr>
                <w:rFonts w:ascii="Arial" w:hAnsi="Arial" w:cs="Arial"/>
                <w:sz w:val="20"/>
                <w:szCs w:val="20"/>
                <w:lang w:eastAsia="en-GB"/>
              </w:rPr>
            </w:pPr>
          </w:p>
          <w:p w14:paraId="6012A723" w14:textId="77777777" w:rsidR="00096576" w:rsidRPr="005F2EC7" w:rsidRDefault="00096576" w:rsidP="00B272EB">
            <w:pPr>
              <w:numPr>
                <w:ilvl w:val="0"/>
                <w:numId w:val="31"/>
              </w:numPr>
              <w:rPr>
                <w:rFonts w:ascii="Calibri" w:eastAsia="Calibri" w:hAnsi="Calibri"/>
                <w:sz w:val="20"/>
                <w:szCs w:val="20"/>
              </w:rPr>
            </w:pPr>
            <w:r w:rsidRPr="005F2EC7">
              <w:rPr>
                <w:rFonts w:ascii="Calibri" w:hAnsi="Calibri" w:cs="Arial"/>
                <w:color w:val="000000"/>
                <w:kern w:val="24"/>
                <w:sz w:val="20"/>
                <w:szCs w:val="20"/>
                <w:lang w:eastAsia="en-GB"/>
              </w:rPr>
              <w:t xml:space="preserve">AO1 (55%): </w:t>
            </w:r>
            <w:r w:rsidRPr="005F2EC7">
              <w:rPr>
                <w:rFonts w:ascii="Calibri" w:eastAsia="Calibri" w:hAnsi="Calibri"/>
                <w:sz w:val="20"/>
                <w:szCs w:val="20"/>
              </w:rPr>
              <w:t xml:space="preserve">Demonstrate knowledge and understanding, using appropriate terminology and notation, of standard </w:t>
            </w:r>
            <w:r>
              <w:rPr>
                <w:rFonts w:ascii="Calibri" w:eastAsia="Calibri" w:hAnsi="Calibri"/>
                <w:sz w:val="20"/>
                <w:szCs w:val="20"/>
              </w:rPr>
              <w:t xml:space="preserve">statistical techniques used to </w:t>
            </w:r>
            <w:r w:rsidRPr="005F2EC7">
              <w:rPr>
                <w:rFonts w:ascii="Calibri" w:eastAsia="Calibri" w:hAnsi="Calibri"/>
                <w:sz w:val="20"/>
                <w:szCs w:val="20"/>
              </w:rPr>
              <w:t xml:space="preserve">collect and represent information </w:t>
            </w:r>
            <w:r>
              <w:rPr>
                <w:rFonts w:ascii="Calibri" w:eastAsia="Calibri" w:hAnsi="Calibri"/>
                <w:sz w:val="20"/>
                <w:szCs w:val="20"/>
              </w:rPr>
              <w:t xml:space="preserve">and </w:t>
            </w:r>
            <w:r w:rsidRPr="005F2EC7">
              <w:rPr>
                <w:rFonts w:ascii="Calibri" w:eastAsia="Calibri" w:hAnsi="Calibri"/>
                <w:sz w:val="20"/>
                <w:szCs w:val="20"/>
              </w:rPr>
              <w:t>calculate summary statistics and probabilities.</w:t>
            </w:r>
          </w:p>
          <w:p w14:paraId="46A2E63F" w14:textId="77777777" w:rsidR="00096576" w:rsidRPr="005F2EC7" w:rsidRDefault="00096576" w:rsidP="00B272EB">
            <w:pPr>
              <w:numPr>
                <w:ilvl w:val="0"/>
                <w:numId w:val="31"/>
              </w:numPr>
              <w:rPr>
                <w:rFonts w:ascii="Calibri" w:eastAsia="Calibri" w:hAnsi="Calibri"/>
                <w:sz w:val="20"/>
                <w:szCs w:val="20"/>
              </w:rPr>
            </w:pPr>
            <w:r w:rsidRPr="005F2EC7">
              <w:rPr>
                <w:rFonts w:ascii="Calibri" w:hAnsi="Calibri" w:cs="Arial"/>
                <w:color w:val="000000"/>
                <w:kern w:val="24"/>
                <w:sz w:val="20"/>
                <w:szCs w:val="20"/>
                <w:lang w:eastAsia="en-GB"/>
              </w:rPr>
              <w:t xml:space="preserve">AO2 (25%): </w:t>
            </w:r>
            <w:r w:rsidRPr="005F2EC7">
              <w:rPr>
                <w:rFonts w:ascii="Calibri" w:eastAsia="Calibri" w:hAnsi="Calibri"/>
                <w:sz w:val="20"/>
                <w:szCs w:val="20"/>
              </w:rPr>
              <w:t>Interpret statistical information and results in context and reason statistically to draw conclusions.</w:t>
            </w:r>
          </w:p>
          <w:p w14:paraId="7267D461" w14:textId="77777777" w:rsidR="00096576" w:rsidRPr="005F2EC7" w:rsidRDefault="00096576" w:rsidP="00B272EB">
            <w:pPr>
              <w:numPr>
                <w:ilvl w:val="0"/>
                <w:numId w:val="31"/>
              </w:numPr>
              <w:rPr>
                <w:rFonts w:ascii="Calibri" w:hAnsi="Calibri" w:cs="Arial"/>
                <w:color w:val="000000"/>
                <w:kern w:val="24"/>
                <w:sz w:val="20"/>
                <w:szCs w:val="20"/>
                <w:lang w:eastAsia="en-GB"/>
              </w:rPr>
            </w:pPr>
            <w:r w:rsidRPr="005F2EC7">
              <w:rPr>
                <w:rFonts w:ascii="Calibri" w:eastAsia="Calibri" w:hAnsi="Calibri"/>
                <w:sz w:val="20"/>
                <w:szCs w:val="20"/>
              </w:rPr>
              <w:t>AO3 (20%): Assess the appropriateness of statistical methodologies and the conclusions drawn through the application of the statistical enquiry cycle.</w:t>
            </w:r>
          </w:p>
          <w:p w14:paraId="144B70BF" w14:textId="77777777" w:rsidR="00096576" w:rsidRPr="005F2EC7" w:rsidRDefault="00096576" w:rsidP="00B272EB">
            <w:pPr>
              <w:numPr>
                <w:ilvl w:val="0"/>
                <w:numId w:val="31"/>
              </w:numPr>
              <w:rPr>
                <w:rFonts w:ascii="Calibri" w:hAnsi="Calibri" w:cs="Arial"/>
                <w:color w:val="000000"/>
                <w:kern w:val="24"/>
                <w:sz w:val="20"/>
                <w:szCs w:val="20"/>
                <w:lang w:eastAsia="en-GB"/>
              </w:rPr>
            </w:pPr>
          </w:p>
        </w:tc>
      </w:tr>
      <w:tr w:rsidR="00096576" w:rsidRPr="005F2EC7" w14:paraId="2BE908A1" w14:textId="77777777" w:rsidTr="00B272EB">
        <w:trPr>
          <w:trHeight w:val="680"/>
        </w:trPr>
        <w:tc>
          <w:tcPr>
            <w:tcW w:w="3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D899B79" w14:textId="77777777" w:rsidR="00096576" w:rsidRPr="005F2EC7" w:rsidRDefault="00096576" w:rsidP="00B272EB">
            <w:pPr>
              <w:rPr>
                <w:rFonts w:ascii="Arial" w:hAnsi="Arial" w:cs="Arial"/>
                <w:sz w:val="20"/>
                <w:szCs w:val="20"/>
                <w:lang w:eastAsia="en-GB"/>
              </w:rPr>
            </w:pPr>
            <w:r w:rsidRPr="005F2EC7">
              <w:rPr>
                <w:rFonts w:ascii="Calibri" w:hAnsi="Calibri" w:cs="Arial"/>
                <w:b/>
                <w:bCs/>
                <w:color w:val="000000"/>
                <w:kern w:val="24"/>
                <w:sz w:val="20"/>
                <w:szCs w:val="20"/>
                <w:lang w:eastAsia="en-GB"/>
              </w:rPr>
              <w:t>Assessment:</w:t>
            </w:r>
          </w:p>
        </w:tc>
        <w:tc>
          <w:tcPr>
            <w:tcW w:w="1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31E4926" w14:textId="77777777" w:rsidR="00096576" w:rsidRPr="005F2EC7" w:rsidRDefault="00096576" w:rsidP="00B272EB">
            <w:pPr>
              <w:rPr>
                <w:rFonts w:ascii="Arial" w:hAnsi="Arial" w:cs="Arial"/>
                <w:sz w:val="20"/>
                <w:szCs w:val="20"/>
                <w:lang w:eastAsia="en-GB"/>
              </w:rPr>
            </w:pPr>
            <w:r w:rsidRPr="005F2EC7">
              <w:rPr>
                <w:rFonts w:ascii="Calibri" w:eastAsia="Calibri" w:hAnsi="Calibri"/>
                <w:color w:val="141414"/>
                <w:sz w:val="20"/>
                <w:szCs w:val="20"/>
              </w:rPr>
              <w:t>The examination is split into two evenly weighted papers that focus on the same content and skills. Both papers are sat at the end of Year 11.</w:t>
            </w:r>
          </w:p>
        </w:tc>
      </w:tr>
      <w:tr w:rsidR="00096576" w:rsidRPr="005F2EC7" w14:paraId="59D4F120" w14:textId="77777777" w:rsidTr="00B272EB">
        <w:trPr>
          <w:trHeight w:val="945"/>
        </w:trPr>
        <w:tc>
          <w:tcPr>
            <w:tcW w:w="3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5FCC974" w14:textId="77777777" w:rsidR="00096576" w:rsidRPr="005F2EC7" w:rsidRDefault="00096576" w:rsidP="00B272EB">
            <w:pPr>
              <w:rPr>
                <w:rFonts w:ascii="Arial" w:hAnsi="Arial" w:cs="Arial"/>
                <w:b/>
                <w:sz w:val="20"/>
                <w:szCs w:val="20"/>
                <w:lang w:eastAsia="en-GB"/>
              </w:rPr>
            </w:pPr>
            <w:r w:rsidRPr="005F2EC7">
              <w:rPr>
                <w:rFonts w:ascii="Calibri" w:hAnsi="Calibri" w:cs="Arial"/>
                <w:b/>
                <w:color w:val="000000"/>
                <w:kern w:val="24"/>
                <w:sz w:val="20"/>
                <w:szCs w:val="20"/>
                <w:lang w:eastAsia="en-GB"/>
              </w:rPr>
              <w:t>In the future:</w:t>
            </w:r>
          </w:p>
        </w:tc>
        <w:tc>
          <w:tcPr>
            <w:tcW w:w="1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DC92D1F" w14:textId="77777777" w:rsidR="00096576" w:rsidRPr="005F2EC7" w:rsidRDefault="00096576" w:rsidP="00B272EB">
            <w:pPr>
              <w:rPr>
                <w:rFonts w:ascii="Arial" w:hAnsi="Arial" w:cs="Arial"/>
                <w:sz w:val="20"/>
                <w:szCs w:val="20"/>
                <w:lang w:eastAsia="en-GB"/>
              </w:rPr>
            </w:pPr>
            <w:r w:rsidRPr="005F2EC7">
              <w:rPr>
                <w:rFonts w:ascii="Calibri" w:hAnsi="Calibri" w:cs="Arial"/>
                <w:color w:val="000000"/>
                <w:kern w:val="24"/>
                <w:sz w:val="20"/>
                <w:szCs w:val="20"/>
                <w:lang w:eastAsia="en-GB"/>
              </w:rPr>
              <w:t xml:space="preserve">This course would help students prepare for post-16 qualifications in Mathematics, Biology, Geography, Economics, Psychology and Business Studies. </w:t>
            </w:r>
            <w:r w:rsidRPr="005F2EC7">
              <w:rPr>
                <w:rFonts w:ascii="Calibri" w:hAnsi="Calibri" w:cs="Arial"/>
                <w:kern w:val="24"/>
                <w:sz w:val="20"/>
                <w:szCs w:val="20"/>
                <w:lang w:eastAsia="en-GB"/>
              </w:rPr>
              <w:t xml:space="preserve">It would be useful for students considering a future career pathway in </w:t>
            </w:r>
            <w:r w:rsidRPr="005F2EC7">
              <w:rPr>
                <w:rFonts w:ascii="Calibri" w:eastAsia="Calibri" w:hAnsi="Calibri"/>
                <w:sz w:val="20"/>
                <w:szCs w:val="20"/>
                <w:shd w:val="clear" w:color="auto" w:fill="FFFFFF"/>
              </w:rPr>
              <w:t>industry, management, healthcare, accountancy, finance, economics, insurance, medicine, law, social work, communications, veterinary science and engineering.</w:t>
            </w:r>
          </w:p>
        </w:tc>
      </w:tr>
      <w:tr w:rsidR="00096576" w:rsidRPr="005F2EC7" w14:paraId="1EC472A4" w14:textId="77777777" w:rsidTr="00B272EB">
        <w:trPr>
          <w:trHeight w:val="298"/>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93343FF" w14:textId="77777777" w:rsidR="00096576" w:rsidRPr="005F2EC7" w:rsidRDefault="00096576" w:rsidP="00B272EB">
            <w:pPr>
              <w:rPr>
                <w:rFonts w:ascii="Arial" w:hAnsi="Arial" w:cs="Arial"/>
                <w:sz w:val="36"/>
                <w:szCs w:val="36"/>
                <w:lang w:eastAsia="en-GB"/>
              </w:rPr>
            </w:pPr>
          </w:p>
        </w:tc>
      </w:tr>
    </w:tbl>
    <w:p w14:paraId="716ED1B8" w14:textId="77777777" w:rsidR="00A974F8" w:rsidRDefault="00377470" w:rsidP="00E159DF">
      <w:pPr>
        <w:rPr>
          <w:rFonts w:ascii="Arial" w:hAnsi="Arial" w:cs="Arial"/>
        </w:rPr>
      </w:pPr>
      <w:r>
        <w:rPr>
          <w:rFonts w:ascii="Arial" w:hAnsi="Arial" w:cs="Arial"/>
        </w:rPr>
        <w:br w:type="page"/>
      </w:r>
    </w:p>
    <w:tbl>
      <w:tblPr>
        <w:tblW w:w="14884" w:type="dxa"/>
        <w:tblCellMar>
          <w:left w:w="0" w:type="dxa"/>
          <w:right w:w="0" w:type="dxa"/>
        </w:tblCellMar>
        <w:tblLook w:val="0600" w:firstRow="0" w:lastRow="0" w:firstColumn="0" w:lastColumn="0" w:noHBand="1" w:noVBand="1"/>
      </w:tblPr>
      <w:tblGrid>
        <w:gridCol w:w="3134"/>
        <w:gridCol w:w="11750"/>
      </w:tblGrid>
      <w:tr w:rsidR="00A974F8" w:rsidRPr="005F2EC7" w14:paraId="3C31F906" w14:textId="77777777" w:rsidTr="0064600E">
        <w:trPr>
          <w:trHeight w:val="866"/>
        </w:trPr>
        <w:tc>
          <w:tcPr>
            <w:tcW w:w="3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3707F5F" w14:textId="77777777" w:rsidR="00A974F8" w:rsidRPr="005F2EC7" w:rsidRDefault="00693067" w:rsidP="0064600E">
            <w:pPr>
              <w:jc w:val="center"/>
              <w:rPr>
                <w:lang w:eastAsia="en-GB"/>
              </w:rPr>
            </w:pPr>
            <w:r>
              <w:rPr>
                <w:noProof/>
                <w:lang w:eastAsia="en-GB"/>
              </w:rPr>
              <w:lastRenderedPageBreak/>
              <w:drawing>
                <wp:inline distT="0" distB="0" distL="0" distR="0" wp14:anchorId="272BB454" wp14:editId="52B1C299">
                  <wp:extent cx="704850" cy="628650"/>
                  <wp:effectExtent l="0" t="0" r="0" b="0"/>
                  <wp:docPr id="31" name="Picture 3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04850" cy="628650"/>
                          </a:xfrm>
                          <a:prstGeom prst="rect">
                            <a:avLst/>
                          </a:prstGeom>
                          <a:noFill/>
                          <a:ln>
                            <a:noFill/>
                          </a:ln>
                        </pic:spPr>
                      </pic:pic>
                    </a:graphicData>
                  </a:graphic>
                </wp:inline>
              </w:drawing>
            </w:r>
          </w:p>
        </w:tc>
        <w:tc>
          <w:tcPr>
            <w:tcW w:w="1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DD33F58" w14:textId="77777777" w:rsidR="00A974F8" w:rsidRPr="005F2EC7" w:rsidRDefault="000A7881" w:rsidP="0064600E">
            <w:pPr>
              <w:rPr>
                <w:rFonts w:ascii="Tekton Pro" w:hAnsi="Tekton Pro" w:cs="Arial"/>
                <w:sz w:val="52"/>
                <w:szCs w:val="52"/>
                <w:lang w:eastAsia="en-GB"/>
              </w:rPr>
            </w:pPr>
            <w:r>
              <w:rPr>
                <w:rFonts w:ascii="Tekton Pro" w:hAnsi="Tekton Pro" w:cs="Arial"/>
                <w:color w:val="000000"/>
                <w:kern w:val="24"/>
                <w:sz w:val="52"/>
                <w:szCs w:val="52"/>
                <w:lang w:eastAsia="en-GB"/>
              </w:rPr>
              <w:t xml:space="preserve">The </w:t>
            </w:r>
            <w:r w:rsidR="00553169">
              <w:rPr>
                <w:rFonts w:ascii="Tekton Pro" w:hAnsi="Tekton Pro" w:cs="Arial"/>
                <w:color w:val="000000"/>
                <w:kern w:val="24"/>
                <w:sz w:val="52"/>
                <w:szCs w:val="52"/>
                <w:lang w:eastAsia="en-GB"/>
              </w:rPr>
              <w:t>Bromfords Sixth Form College</w:t>
            </w:r>
          </w:p>
        </w:tc>
      </w:tr>
      <w:tr w:rsidR="00A974F8" w:rsidRPr="005F2EC7" w14:paraId="7D270DD6" w14:textId="77777777" w:rsidTr="0064600E">
        <w:trPr>
          <w:trHeight w:val="289"/>
        </w:trPr>
        <w:tc>
          <w:tcPr>
            <w:tcW w:w="3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42B1DCA" w14:textId="77777777" w:rsidR="00A974F8" w:rsidRPr="005F2EC7" w:rsidRDefault="000A7881" w:rsidP="0064600E">
            <w:pPr>
              <w:rPr>
                <w:rFonts w:ascii="Arial" w:hAnsi="Arial" w:cs="Arial"/>
                <w:sz w:val="20"/>
                <w:szCs w:val="20"/>
                <w:lang w:eastAsia="en-GB"/>
              </w:rPr>
            </w:pPr>
            <w:r>
              <w:rPr>
                <w:rFonts w:ascii="Calibri" w:hAnsi="Calibri" w:cs="Calibri"/>
                <w:b/>
                <w:bCs/>
                <w:color w:val="000000"/>
                <w:kern w:val="24"/>
                <w:sz w:val="20"/>
                <w:szCs w:val="20"/>
                <w:lang w:eastAsia="en-GB"/>
              </w:rPr>
              <w:t>Head</w:t>
            </w:r>
            <w:r w:rsidR="00031C30">
              <w:rPr>
                <w:rFonts w:ascii="Calibri" w:hAnsi="Calibri" w:cs="Calibri"/>
                <w:b/>
                <w:bCs/>
                <w:color w:val="000000"/>
                <w:kern w:val="24"/>
                <w:sz w:val="20"/>
                <w:szCs w:val="20"/>
                <w:lang w:eastAsia="en-GB"/>
              </w:rPr>
              <w:t xml:space="preserve"> of Sixth Form:</w:t>
            </w:r>
          </w:p>
        </w:tc>
        <w:tc>
          <w:tcPr>
            <w:tcW w:w="1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6522BA94" w14:textId="4FF088F5" w:rsidR="00A974F8" w:rsidRDefault="00031C30" w:rsidP="0064600E">
            <w:pPr>
              <w:rPr>
                <w:rFonts w:ascii="Calibri" w:hAnsi="Calibri" w:cs="Arial"/>
                <w:color w:val="000000"/>
                <w:kern w:val="24"/>
                <w:sz w:val="20"/>
                <w:szCs w:val="20"/>
                <w:lang w:eastAsia="en-GB"/>
              </w:rPr>
            </w:pPr>
            <w:r>
              <w:rPr>
                <w:rFonts w:ascii="Calibri" w:hAnsi="Calibri" w:cs="Arial"/>
                <w:color w:val="000000"/>
                <w:kern w:val="24"/>
                <w:sz w:val="20"/>
                <w:szCs w:val="20"/>
                <w:lang w:eastAsia="en-GB"/>
              </w:rPr>
              <w:t xml:space="preserve">Ms </w:t>
            </w:r>
            <w:r w:rsidR="00BC739B">
              <w:rPr>
                <w:rFonts w:ascii="Calibri" w:hAnsi="Calibri" w:cs="Arial"/>
                <w:color w:val="000000"/>
                <w:kern w:val="24"/>
                <w:sz w:val="20"/>
                <w:szCs w:val="20"/>
                <w:lang w:eastAsia="en-GB"/>
              </w:rPr>
              <w:t>A Cullen</w:t>
            </w:r>
          </w:p>
          <w:p w14:paraId="005CA4B3" w14:textId="77777777" w:rsidR="00A974F8" w:rsidRPr="005F2EC7" w:rsidRDefault="00A974F8" w:rsidP="0064600E">
            <w:pPr>
              <w:rPr>
                <w:rFonts w:ascii="Arial" w:hAnsi="Arial" w:cs="Arial"/>
                <w:sz w:val="20"/>
                <w:szCs w:val="20"/>
                <w:lang w:eastAsia="en-GB"/>
              </w:rPr>
            </w:pPr>
          </w:p>
        </w:tc>
      </w:tr>
      <w:tr w:rsidR="00A974F8" w:rsidRPr="005F2EC7" w14:paraId="49E06427" w14:textId="77777777" w:rsidTr="0064600E">
        <w:trPr>
          <w:trHeight w:val="1077"/>
        </w:trPr>
        <w:tc>
          <w:tcPr>
            <w:tcW w:w="3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5E4ACE64" w14:textId="77777777" w:rsidR="00A974F8" w:rsidRPr="005F2EC7" w:rsidRDefault="00A974F8" w:rsidP="00031C30">
            <w:pPr>
              <w:rPr>
                <w:rFonts w:ascii="Arial" w:hAnsi="Arial" w:cs="Arial"/>
                <w:sz w:val="20"/>
                <w:szCs w:val="20"/>
                <w:lang w:eastAsia="en-GB"/>
              </w:rPr>
            </w:pPr>
            <w:r w:rsidRPr="005F2EC7">
              <w:rPr>
                <w:rFonts w:ascii="Calibri" w:hAnsi="Calibri" w:cs="Arial"/>
                <w:b/>
                <w:bCs/>
                <w:color w:val="000000"/>
                <w:kern w:val="24"/>
                <w:sz w:val="20"/>
                <w:szCs w:val="20"/>
                <w:lang w:eastAsia="en-GB"/>
              </w:rPr>
              <w:t xml:space="preserve">What will happen </w:t>
            </w:r>
            <w:r w:rsidR="00031C30">
              <w:rPr>
                <w:rFonts w:ascii="Calibri" w:hAnsi="Calibri" w:cs="Arial"/>
                <w:b/>
                <w:bCs/>
                <w:color w:val="000000"/>
                <w:kern w:val="24"/>
                <w:sz w:val="20"/>
                <w:szCs w:val="20"/>
                <w:lang w:eastAsia="en-GB"/>
              </w:rPr>
              <w:t>after Year 11</w:t>
            </w:r>
            <w:r w:rsidRPr="005F2EC7">
              <w:rPr>
                <w:rFonts w:ascii="Calibri" w:hAnsi="Calibri" w:cs="Arial"/>
                <w:b/>
                <w:bCs/>
                <w:color w:val="000000"/>
                <w:kern w:val="24"/>
                <w:sz w:val="20"/>
                <w:szCs w:val="20"/>
                <w:lang w:eastAsia="en-GB"/>
              </w:rPr>
              <w:t>?</w:t>
            </w:r>
          </w:p>
        </w:tc>
        <w:tc>
          <w:tcPr>
            <w:tcW w:w="1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76DCC018" w14:textId="77777777" w:rsidR="00031C30" w:rsidRPr="00031C30" w:rsidRDefault="00031C30" w:rsidP="00031C30">
            <w:pPr>
              <w:rPr>
                <w:rFonts w:ascii="Calibri" w:eastAsia="Calibri" w:hAnsi="Calibri"/>
                <w:color w:val="141414"/>
                <w:sz w:val="20"/>
                <w:szCs w:val="20"/>
              </w:rPr>
            </w:pPr>
            <w:r w:rsidRPr="00031C30">
              <w:rPr>
                <w:rFonts w:ascii="Calibri" w:eastAsia="Calibri" w:hAnsi="Calibri"/>
                <w:color w:val="141414"/>
                <w:sz w:val="20"/>
                <w:szCs w:val="20"/>
              </w:rPr>
              <w:t>It is important that students consider their future career or further education pathway after Year 11 when choosing their GCSE options. Each compulsory and option subject at GCSE provides the basis for further study post-16.</w:t>
            </w:r>
          </w:p>
          <w:p w14:paraId="0DC25CE5" w14:textId="77777777" w:rsidR="00031C30" w:rsidRPr="00031C30" w:rsidRDefault="00031C30" w:rsidP="00031C30">
            <w:pPr>
              <w:rPr>
                <w:rFonts w:ascii="Calibri" w:eastAsia="Calibri" w:hAnsi="Calibri"/>
                <w:color w:val="141414"/>
                <w:sz w:val="20"/>
                <w:szCs w:val="20"/>
              </w:rPr>
            </w:pPr>
          </w:p>
          <w:p w14:paraId="7472808D" w14:textId="77777777" w:rsidR="00031C30" w:rsidRPr="00031C30" w:rsidRDefault="00031C30" w:rsidP="00031C30">
            <w:pPr>
              <w:rPr>
                <w:rFonts w:ascii="Calibri" w:eastAsia="Calibri" w:hAnsi="Calibri"/>
                <w:color w:val="141414"/>
                <w:sz w:val="20"/>
                <w:szCs w:val="20"/>
              </w:rPr>
            </w:pPr>
            <w:r w:rsidRPr="00031C30">
              <w:rPr>
                <w:rFonts w:ascii="Calibri" w:eastAsia="Calibri" w:hAnsi="Calibri"/>
                <w:color w:val="141414"/>
                <w:sz w:val="20"/>
                <w:szCs w:val="20"/>
              </w:rPr>
              <w:t>The Bromfords Sixth Form College offers a wide range of AS and A2 qualifications, and an ever increasing range of vocational courses and Level 3 courses which include BTEC</w:t>
            </w:r>
            <w:r>
              <w:rPr>
                <w:rFonts w:ascii="Calibri" w:eastAsia="Calibri" w:hAnsi="Calibri"/>
                <w:color w:val="141414"/>
                <w:sz w:val="20"/>
                <w:szCs w:val="20"/>
              </w:rPr>
              <w:t xml:space="preserve"> &amp; Technical qualifications</w:t>
            </w:r>
            <w:r w:rsidRPr="00031C30">
              <w:rPr>
                <w:rFonts w:ascii="Calibri" w:eastAsia="Calibri" w:hAnsi="Calibri"/>
                <w:color w:val="141414"/>
                <w:sz w:val="20"/>
                <w:szCs w:val="20"/>
              </w:rPr>
              <w:t>.  There is also an opportunity for students to re-sit English and Mathematics if they did not secure a grade 4 at GCSE.</w:t>
            </w:r>
          </w:p>
          <w:p w14:paraId="67BA8660" w14:textId="77777777" w:rsidR="00031C30" w:rsidRPr="00031C30" w:rsidRDefault="00031C30" w:rsidP="00031C30">
            <w:pPr>
              <w:rPr>
                <w:rFonts w:ascii="Calibri" w:eastAsia="Calibri" w:hAnsi="Calibri"/>
                <w:color w:val="141414"/>
                <w:sz w:val="20"/>
                <w:szCs w:val="20"/>
              </w:rPr>
            </w:pPr>
          </w:p>
          <w:p w14:paraId="79C1F31A" w14:textId="77777777" w:rsidR="00031C30" w:rsidRPr="00031C30" w:rsidRDefault="00031C30" w:rsidP="00031C30">
            <w:pPr>
              <w:rPr>
                <w:rFonts w:ascii="Calibri" w:eastAsia="Calibri" w:hAnsi="Calibri"/>
                <w:color w:val="141414"/>
                <w:sz w:val="20"/>
                <w:szCs w:val="20"/>
              </w:rPr>
            </w:pPr>
            <w:r w:rsidRPr="00031C30">
              <w:rPr>
                <w:rFonts w:ascii="Calibri" w:eastAsia="Calibri" w:hAnsi="Calibri"/>
                <w:color w:val="141414"/>
                <w:sz w:val="20"/>
                <w:szCs w:val="20"/>
              </w:rPr>
              <w:t xml:space="preserve">We provide the opportunity for our students to continue studying subjects in which they are interested and have performed well.  It is therefore essential that students make sensible decisions now in order to allow themselves the freedom of choice at the end of Year 11.  </w:t>
            </w:r>
          </w:p>
          <w:p w14:paraId="209831AC" w14:textId="77777777" w:rsidR="00031C30" w:rsidRPr="00031C30" w:rsidRDefault="00031C30" w:rsidP="00031C30">
            <w:pPr>
              <w:rPr>
                <w:rFonts w:ascii="Calibri" w:eastAsia="Calibri" w:hAnsi="Calibri"/>
                <w:color w:val="141414"/>
                <w:sz w:val="20"/>
                <w:szCs w:val="20"/>
              </w:rPr>
            </w:pPr>
          </w:p>
          <w:p w14:paraId="09B64577" w14:textId="77777777" w:rsidR="00031C30" w:rsidRPr="00031C30" w:rsidRDefault="00031C30" w:rsidP="00031C30">
            <w:pPr>
              <w:rPr>
                <w:rFonts w:ascii="Calibri" w:eastAsia="Calibri" w:hAnsi="Calibri"/>
                <w:color w:val="141414"/>
                <w:sz w:val="20"/>
                <w:szCs w:val="20"/>
              </w:rPr>
            </w:pPr>
            <w:r w:rsidRPr="00031C30">
              <w:rPr>
                <w:rFonts w:ascii="Calibri" w:eastAsia="Calibri" w:hAnsi="Calibri"/>
                <w:color w:val="141414"/>
                <w:sz w:val="20"/>
                <w:szCs w:val="20"/>
              </w:rPr>
              <w:t>The Bromfords Sixth Form College offers a caring and supportive environment where students are encouraged to become independent learners.  Students receive guidance from staff and their tutors to help them succeed in their chosen subjects and ultimately in their university, apprenticeship and employment applications.</w:t>
            </w:r>
          </w:p>
          <w:p w14:paraId="30939FA0" w14:textId="77777777" w:rsidR="00031C30" w:rsidRPr="00031C30" w:rsidRDefault="00031C30" w:rsidP="00031C30">
            <w:pPr>
              <w:rPr>
                <w:rFonts w:ascii="Calibri" w:eastAsia="Calibri" w:hAnsi="Calibri"/>
                <w:color w:val="141414"/>
                <w:sz w:val="20"/>
                <w:szCs w:val="20"/>
              </w:rPr>
            </w:pPr>
          </w:p>
          <w:p w14:paraId="2A5F9C36" w14:textId="1E10CCBB" w:rsidR="00A974F8" w:rsidRDefault="00031C30" w:rsidP="00031C30">
            <w:pPr>
              <w:rPr>
                <w:rFonts w:ascii="Calibri" w:eastAsia="Calibri" w:hAnsi="Calibri"/>
                <w:color w:val="141414"/>
                <w:sz w:val="20"/>
                <w:szCs w:val="20"/>
              </w:rPr>
            </w:pPr>
            <w:r w:rsidRPr="00031C30">
              <w:rPr>
                <w:rFonts w:ascii="Calibri" w:eastAsia="Calibri" w:hAnsi="Calibri"/>
                <w:color w:val="141414"/>
                <w:sz w:val="20"/>
                <w:szCs w:val="20"/>
              </w:rPr>
              <w:t xml:space="preserve">Please contact Ms </w:t>
            </w:r>
            <w:r w:rsidR="00F26B54">
              <w:rPr>
                <w:rFonts w:ascii="Calibri" w:eastAsia="Calibri" w:hAnsi="Calibri"/>
                <w:color w:val="141414"/>
                <w:sz w:val="20"/>
                <w:szCs w:val="20"/>
              </w:rPr>
              <w:t>Cullen</w:t>
            </w:r>
            <w:r w:rsidRPr="00031C30">
              <w:rPr>
                <w:rFonts w:ascii="Calibri" w:eastAsia="Calibri" w:hAnsi="Calibri"/>
                <w:color w:val="141414"/>
                <w:sz w:val="20"/>
                <w:szCs w:val="20"/>
              </w:rPr>
              <w:t xml:space="preserve"> if you require any further information.</w:t>
            </w:r>
          </w:p>
          <w:p w14:paraId="30F88A5A" w14:textId="77777777" w:rsidR="00031C30" w:rsidRPr="005F2EC7" w:rsidRDefault="00031C30" w:rsidP="00031C30">
            <w:pPr>
              <w:rPr>
                <w:rFonts w:ascii="Calibri" w:hAnsi="Calibri" w:cs="Arial"/>
                <w:color w:val="000000"/>
                <w:kern w:val="24"/>
                <w:sz w:val="20"/>
                <w:szCs w:val="20"/>
                <w:lang w:eastAsia="en-GB"/>
              </w:rPr>
            </w:pPr>
          </w:p>
        </w:tc>
      </w:tr>
      <w:tr w:rsidR="00A974F8" w:rsidRPr="005F2EC7" w14:paraId="63D1012E" w14:textId="77777777" w:rsidTr="00031C30">
        <w:trPr>
          <w:trHeight w:val="1008"/>
        </w:trPr>
        <w:tc>
          <w:tcPr>
            <w:tcW w:w="3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406F149E" w14:textId="77777777" w:rsidR="00A974F8" w:rsidRPr="005F2EC7" w:rsidRDefault="00031C30" w:rsidP="0064600E">
            <w:pPr>
              <w:rPr>
                <w:rFonts w:ascii="Arial" w:hAnsi="Arial" w:cs="Arial"/>
                <w:sz w:val="20"/>
                <w:szCs w:val="20"/>
                <w:lang w:eastAsia="en-GB"/>
              </w:rPr>
            </w:pPr>
            <w:r>
              <w:rPr>
                <w:rFonts w:ascii="Calibri" w:hAnsi="Calibri" w:cs="Arial"/>
                <w:b/>
                <w:bCs/>
                <w:color w:val="000000"/>
                <w:kern w:val="24"/>
                <w:sz w:val="20"/>
                <w:szCs w:val="20"/>
                <w:lang w:eastAsia="en-GB"/>
              </w:rPr>
              <w:t>Courses currently offered in the Sixth Form:</w:t>
            </w:r>
          </w:p>
        </w:tc>
        <w:tc>
          <w:tcPr>
            <w:tcW w:w="1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0076D32F" w14:textId="77777777" w:rsidR="00031C30" w:rsidRPr="00031C30" w:rsidRDefault="00031C30" w:rsidP="00031C30">
            <w:pPr>
              <w:pStyle w:val="ListParagraph"/>
              <w:ind w:left="0"/>
              <w:rPr>
                <w:rFonts w:ascii="Calibri" w:hAnsi="Calibri" w:cs="Arial"/>
                <w:sz w:val="20"/>
                <w:szCs w:val="20"/>
              </w:rPr>
            </w:pPr>
            <w:r w:rsidRPr="00031C30">
              <w:rPr>
                <w:rFonts w:ascii="Calibri" w:hAnsi="Calibri" w:cs="Arial"/>
                <w:sz w:val="20"/>
                <w:szCs w:val="20"/>
              </w:rPr>
              <w:t xml:space="preserve">Art, Biology, Business Studies BTEC, Chemistry, Dance, Drama and Theatre Studies, Economics, English Literature, Film Studies, Food Technology, French, Further Mathematics, Geography, </w:t>
            </w:r>
            <w:r w:rsidR="000A7881">
              <w:rPr>
                <w:rFonts w:ascii="Calibri" w:hAnsi="Calibri" w:cs="Arial"/>
                <w:sz w:val="20"/>
                <w:szCs w:val="20"/>
              </w:rPr>
              <w:t xml:space="preserve">Health &amp; Social Care, </w:t>
            </w:r>
            <w:r w:rsidRPr="00031C30">
              <w:rPr>
                <w:rFonts w:ascii="Calibri" w:hAnsi="Calibri" w:cs="Arial"/>
                <w:sz w:val="20"/>
                <w:szCs w:val="20"/>
              </w:rPr>
              <w:t>History, Information Technology (Cambridge Technical), Mathematics, Photography, Physical Education/Sports BTEC and A Level, Physics, Religious Education, Science BTEC and Sociology.</w:t>
            </w:r>
          </w:p>
          <w:p w14:paraId="6990671F" w14:textId="77777777" w:rsidR="00A974F8" w:rsidRPr="00031C30" w:rsidRDefault="00A974F8" w:rsidP="00031C30">
            <w:pPr>
              <w:rPr>
                <w:rFonts w:ascii="Calibri" w:hAnsi="Calibri" w:cs="Arial"/>
                <w:color w:val="000000"/>
                <w:kern w:val="24"/>
                <w:sz w:val="20"/>
                <w:szCs w:val="20"/>
                <w:lang w:eastAsia="en-GB"/>
              </w:rPr>
            </w:pPr>
          </w:p>
        </w:tc>
      </w:tr>
    </w:tbl>
    <w:p w14:paraId="64271CBF" w14:textId="77777777" w:rsidR="00A974F8" w:rsidRDefault="00A974F8" w:rsidP="00E159DF">
      <w:pPr>
        <w:rPr>
          <w:rFonts w:ascii="Arial" w:hAnsi="Arial" w:cs="Arial"/>
        </w:rPr>
      </w:pPr>
    </w:p>
    <w:p w14:paraId="4B86BFD3" w14:textId="77777777" w:rsidR="00A974F8" w:rsidRDefault="00A974F8" w:rsidP="00E159DF">
      <w:pPr>
        <w:rPr>
          <w:rFonts w:ascii="Arial" w:hAnsi="Arial" w:cs="Arial"/>
        </w:rPr>
      </w:pPr>
    </w:p>
    <w:p w14:paraId="0B79E5D6" w14:textId="77777777" w:rsidR="00A974F8" w:rsidRDefault="00A974F8" w:rsidP="00E159DF">
      <w:pPr>
        <w:rPr>
          <w:rFonts w:ascii="Arial" w:hAnsi="Arial" w:cs="Arial"/>
        </w:rPr>
      </w:pPr>
    </w:p>
    <w:p w14:paraId="5E72F099" w14:textId="77777777" w:rsidR="00975269" w:rsidRDefault="00975269" w:rsidP="00E159DF"/>
    <w:p w14:paraId="7A84FDB6" w14:textId="77777777" w:rsidR="00F03187" w:rsidRPr="00F03187" w:rsidRDefault="00F03187" w:rsidP="00F03187">
      <w:pPr>
        <w:rPr>
          <w:vanish/>
        </w:rPr>
      </w:pPr>
    </w:p>
    <w:p w14:paraId="5B06310B" w14:textId="77777777" w:rsidR="00C440C8" w:rsidRPr="00A30DF2" w:rsidRDefault="00C440C8" w:rsidP="00C440C8">
      <w:pPr>
        <w:rPr>
          <w:rFonts w:ascii="Arial" w:hAnsi="Arial" w:cs="Arial"/>
        </w:rPr>
      </w:pPr>
    </w:p>
    <w:p w14:paraId="17944BA4" w14:textId="77777777" w:rsidR="00C440C8" w:rsidRPr="00A30DF2" w:rsidRDefault="00693067" w:rsidP="00C440C8">
      <w:pPr>
        <w:rPr>
          <w:rFonts w:ascii="Arial" w:hAnsi="Arial" w:cs="Arial"/>
        </w:rPr>
      </w:pPr>
      <w:r>
        <w:rPr>
          <w:noProof/>
          <w:lang w:eastAsia="en-GB"/>
        </w:rPr>
        <mc:AlternateContent>
          <mc:Choice Requires="wps">
            <w:drawing>
              <wp:anchor distT="0" distB="0" distL="114300" distR="114300" simplePos="0" relativeHeight="251655680" behindDoc="0" locked="0" layoutInCell="0" allowOverlap="1" wp14:anchorId="08833762" wp14:editId="2CF06F3D">
                <wp:simplePos x="0" y="0"/>
                <wp:positionH relativeFrom="column">
                  <wp:posOffset>-9328785</wp:posOffset>
                </wp:positionH>
                <wp:positionV relativeFrom="paragraph">
                  <wp:posOffset>120015</wp:posOffset>
                </wp:positionV>
                <wp:extent cx="2543175" cy="2381250"/>
                <wp:effectExtent l="0" t="0" r="0" b="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8C484" w14:textId="77777777" w:rsidR="00641711" w:rsidRPr="00EC5022" w:rsidRDefault="00641711" w:rsidP="00AE7141">
                            <w:pPr>
                              <w:numPr>
                                <w:ilvl w:val="0"/>
                                <w:numId w:val="2"/>
                              </w:numPr>
                              <w:rPr>
                                <w:rFonts w:ascii="Calibri" w:hAnsi="Calibri" w:cs="Arial"/>
                              </w:rPr>
                            </w:pPr>
                            <w:r w:rsidRPr="00EC5022">
                              <w:rPr>
                                <w:rFonts w:ascii="Calibri" w:hAnsi="Calibri" w:cs="Arial"/>
                              </w:rPr>
                              <w:t>Art</w:t>
                            </w:r>
                          </w:p>
                          <w:p w14:paraId="17D7BCEB" w14:textId="77777777" w:rsidR="00641711" w:rsidRPr="00EC5022" w:rsidRDefault="00641711" w:rsidP="00AE7141">
                            <w:pPr>
                              <w:numPr>
                                <w:ilvl w:val="0"/>
                                <w:numId w:val="2"/>
                              </w:numPr>
                              <w:rPr>
                                <w:rFonts w:ascii="Calibri" w:hAnsi="Calibri" w:cs="Arial"/>
                              </w:rPr>
                            </w:pPr>
                            <w:r w:rsidRPr="00EC5022">
                              <w:rPr>
                                <w:rFonts w:ascii="Calibri" w:hAnsi="Calibri" w:cs="Arial"/>
                              </w:rPr>
                              <w:t>Biology</w:t>
                            </w:r>
                          </w:p>
                          <w:p w14:paraId="4A77495B" w14:textId="77777777" w:rsidR="00641711" w:rsidRPr="00EC5022" w:rsidRDefault="00641711" w:rsidP="00AE7141">
                            <w:pPr>
                              <w:numPr>
                                <w:ilvl w:val="0"/>
                                <w:numId w:val="2"/>
                              </w:numPr>
                              <w:rPr>
                                <w:rFonts w:ascii="Calibri" w:hAnsi="Calibri" w:cs="Arial"/>
                              </w:rPr>
                            </w:pPr>
                            <w:r w:rsidRPr="00EC5022">
                              <w:rPr>
                                <w:rFonts w:ascii="Calibri" w:hAnsi="Calibri" w:cs="Arial"/>
                              </w:rPr>
                              <w:t>Business Studies BTEC</w:t>
                            </w:r>
                          </w:p>
                          <w:p w14:paraId="5D45F48F" w14:textId="77777777" w:rsidR="00641711" w:rsidRPr="00EC5022" w:rsidRDefault="00641711" w:rsidP="00AE7141">
                            <w:pPr>
                              <w:numPr>
                                <w:ilvl w:val="0"/>
                                <w:numId w:val="2"/>
                              </w:numPr>
                              <w:rPr>
                                <w:rFonts w:ascii="Calibri" w:hAnsi="Calibri" w:cs="Arial"/>
                              </w:rPr>
                            </w:pPr>
                            <w:r w:rsidRPr="00EC5022">
                              <w:rPr>
                                <w:rFonts w:ascii="Calibri" w:hAnsi="Calibri" w:cs="Arial"/>
                              </w:rPr>
                              <w:t>Chemistry</w:t>
                            </w:r>
                          </w:p>
                          <w:p w14:paraId="5FC3FD3F" w14:textId="77777777" w:rsidR="00641711" w:rsidRPr="00EC5022" w:rsidRDefault="00641711" w:rsidP="00AE7141">
                            <w:pPr>
                              <w:numPr>
                                <w:ilvl w:val="0"/>
                                <w:numId w:val="2"/>
                              </w:numPr>
                              <w:rPr>
                                <w:rFonts w:ascii="Calibri" w:hAnsi="Calibri" w:cs="Arial"/>
                              </w:rPr>
                            </w:pPr>
                            <w:r w:rsidRPr="00EC5022">
                              <w:rPr>
                                <w:rFonts w:ascii="Calibri" w:hAnsi="Calibri" w:cs="Arial"/>
                              </w:rPr>
                              <w:t>Computer Science</w:t>
                            </w:r>
                          </w:p>
                          <w:p w14:paraId="7CD737EB" w14:textId="77777777" w:rsidR="00641711" w:rsidRPr="00EC5022" w:rsidRDefault="00641711" w:rsidP="00AE7141">
                            <w:pPr>
                              <w:numPr>
                                <w:ilvl w:val="0"/>
                                <w:numId w:val="2"/>
                              </w:numPr>
                              <w:rPr>
                                <w:rFonts w:ascii="Calibri" w:hAnsi="Calibri" w:cs="Arial"/>
                              </w:rPr>
                            </w:pPr>
                            <w:r w:rsidRPr="00EC5022">
                              <w:rPr>
                                <w:rFonts w:ascii="Calibri" w:hAnsi="Calibri" w:cs="Arial"/>
                              </w:rPr>
                              <w:t>Dance</w:t>
                            </w:r>
                          </w:p>
                          <w:p w14:paraId="678930FF" w14:textId="77777777" w:rsidR="00641711" w:rsidRPr="00EC5022" w:rsidRDefault="00641711" w:rsidP="00AE7141">
                            <w:pPr>
                              <w:numPr>
                                <w:ilvl w:val="0"/>
                                <w:numId w:val="2"/>
                              </w:numPr>
                              <w:rPr>
                                <w:rFonts w:ascii="Calibri" w:hAnsi="Calibri" w:cs="Arial"/>
                              </w:rPr>
                            </w:pPr>
                            <w:r w:rsidRPr="00EC5022">
                              <w:rPr>
                                <w:rFonts w:ascii="Calibri" w:hAnsi="Calibri" w:cs="Arial"/>
                              </w:rPr>
                              <w:t>Drama and Theatre Studies</w:t>
                            </w:r>
                          </w:p>
                          <w:p w14:paraId="1529A5F1" w14:textId="77777777" w:rsidR="00641711" w:rsidRPr="00EC5022" w:rsidRDefault="00641711" w:rsidP="00AE7141">
                            <w:pPr>
                              <w:numPr>
                                <w:ilvl w:val="0"/>
                                <w:numId w:val="2"/>
                              </w:numPr>
                              <w:rPr>
                                <w:rFonts w:ascii="Calibri" w:hAnsi="Calibri" w:cs="Arial"/>
                              </w:rPr>
                            </w:pPr>
                            <w:r w:rsidRPr="00EC5022">
                              <w:rPr>
                                <w:rFonts w:ascii="Calibri" w:hAnsi="Calibri" w:cs="Arial"/>
                              </w:rPr>
                              <w:t>Economics</w:t>
                            </w:r>
                          </w:p>
                          <w:p w14:paraId="79CFD953" w14:textId="77777777" w:rsidR="00641711" w:rsidRPr="00EC5022" w:rsidRDefault="00641711" w:rsidP="00AE7141">
                            <w:pPr>
                              <w:numPr>
                                <w:ilvl w:val="0"/>
                                <w:numId w:val="2"/>
                              </w:numPr>
                              <w:rPr>
                                <w:rFonts w:ascii="Calibri" w:hAnsi="Calibri" w:cs="Arial"/>
                              </w:rPr>
                            </w:pPr>
                            <w:r w:rsidRPr="00EC5022">
                              <w:rPr>
                                <w:rFonts w:ascii="Calibri" w:hAnsi="Calibri" w:cs="Arial"/>
                              </w:rPr>
                              <w:t>English Literature</w:t>
                            </w:r>
                          </w:p>
                          <w:p w14:paraId="35D14FFF" w14:textId="77777777" w:rsidR="00641711" w:rsidRDefault="00641711" w:rsidP="00C44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3762" id="Text Box 7" o:spid="_x0000_s1028" type="#_x0000_t202" style="position:absolute;margin-left:-734.55pt;margin-top:9.45pt;width:200.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" o:allowincell="f" stroked="f">
                <v:textbox>
                  <w:txbxContent>
                    <w:p w14:paraId="3738C484" w14:textId="77777777" w:rsidR="00641711" w:rsidRPr="00EC5022" w:rsidRDefault="00641711" w:rsidP="00AE7141">
                      <w:pPr>
                        <w:numPr>
                          <w:ilvl w:val="0"/>
                          <w:numId w:val="2"/>
                        </w:numPr>
                        <w:rPr>
                          <w:rFonts w:ascii="Calibri" w:hAnsi="Calibri" w:cs="Arial"/>
                        </w:rPr>
                      </w:pPr>
                      <w:r w:rsidRPr="00EC5022">
                        <w:rPr>
                          <w:rFonts w:ascii="Calibri" w:hAnsi="Calibri" w:cs="Arial"/>
                        </w:rPr>
                        <w:t>Art</w:t>
                      </w:r>
                    </w:p>
                    <w:p w14:paraId="17D7BCEB" w14:textId="77777777" w:rsidR="00641711" w:rsidRPr="00EC5022" w:rsidRDefault="00641711" w:rsidP="00AE7141">
                      <w:pPr>
                        <w:numPr>
                          <w:ilvl w:val="0"/>
                          <w:numId w:val="2"/>
                        </w:numPr>
                        <w:rPr>
                          <w:rFonts w:ascii="Calibri" w:hAnsi="Calibri" w:cs="Arial"/>
                        </w:rPr>
                      </w:pPr>
                      <w:r w:rsidRPr="00EC5022">
                        <w:rPr>
                          <w:rFonts w:ascii="Calibri" w:hAnsi="Calibri" w:cs="Arial"/>
                        </w:rPr>
                        <w:t>Biology</w:t>
                      </w:r>
                    </w:p>
                    <w:p w14:paraId="4A77495B" w14:textId="77777777" w:rsidR="00641711" w:rsidRPr="00EC5022" w:rsidRDefault="00641711" w:rsidP="00AE7141">
                      <w:pPr>
                        <w:numPr>
                          <w:ilvl w:val="0"/>
                          <w:numId w:val="2"/>
                        </w:numPr>
                        <w:rPr>
                          <w:rFonts w:ascii="Calibri" w:hAnsi="Calibri" w:cs="Arial"/>
                        </w:rPr>
                      </w:pPr>
                      <w:r w:rsidRPr="00EC5022">
                        <w:rPr>
                          <w:rFonts w:ascii="Calibri" w:hAnsi="Calibri" w:cs="Arial"/>
                        </w:rPr>
                        <w:t>Business Studies BTEC</w:t>
                      </w:r>
                    </w:p>
                    <w:p w14:paraId="5D45F48F" w14:textId="77777777" w:rsidR="00641711" w:rsidRPr="00EC5022" w:rsidRDefault="00641711" w:rsidP="00AE7141">
                      <w:pPr>
                        <w:numPr>
                          <w:ilvl w:val="0"/>
                          <w:numId w:val="2"/>
                        </w:numPr>
                        <w:rPr>
                          <w:rFonts w:ascii="Calibri" w:hAnsi="Calibri" w:cs="Arial"/>
                        </w:rPr>
                      </w:pPr>
                      <w:r w:rsidRPr="00EC5022">
                        <w:rPr>
                          <w:rFonts w:ascii="Calibri" w:hAnsi="Calibri" w:cs="Arial"/>
                        </w:rPr>
                        <w:t>Chemistry</w:t>
                      </w:r>
                    </w:p>
                    <w:p w14:paraId="5FC3FD3F" w14:textId="77777777" w:rsidR="00641711" w:rsidRPr="00EC5022" w:rsidRDefault="00641711" w:rsidP="00AE7141">
                      <w:pPr>
                        <w:numPr>
                          <w:ilvl w:val="0"/>
                          <w:numId w:val="2"/>
                        </w:numPr>
                        <w:rPr>
                          <w:rFonts w:ascii="Calibri" w:hAnsi="Calibri" w:cs="Arial"/>
                        </w:rPr>
                      </w:pPr>
                      <w:r w:rsidRPr="00EC5022">
                        <w:rPr>
                          <w:rFonts w:ascii="Calibri" w:hAnsi="Calibri" w:cs="Arial"/>
                        </w:rPr>
                        <w:t>Computer Science</w:t>
                      </w:r>
                    </w:p>
                    <w:p w14:paraId="7CD737EB" w14:textId="77777777" w:rsidR="00641711" w:rsidRPr="00EC5022" w:rsidRDefault="00641711" w:rsidP="00AE7141">
                      <w:pPr>
                        <w:numPr>
                          <w:ilvl w:val="0"/>
                          <w:numId w:val="2"/>
                        </w:numPr>
                        <w:rPr>
                          <w:rFonts w:ascii="Calibri" w:hAnsi="Calibri" w:cs="Arial"/>
                        </w:rPr>
                      </w:pPr>
                      <w:r w:rsidRPr="00EC5022">
                        <w:rPr>
                          <w:rFonts w:ascii="Calibri" w:hAnsi="Calibri" w:cs="Arial"/>
                        </w:rPr>
                        <w:t>Dance</w:t>
                      </w:r>
                    </w:p>
                    <w:p w14:paraId="678930FF" w14:textId="77777777" w:rsidR="00641711" w:rsidRPr="00EC5022" w:rsidRDefault="00641711" w:rsidP="00AE7141">
                      <w:pPr>
                        <w:numPr>
                          <w:ilvl w:val="0"/>
                          <w:numId w:val="2"/>
                        </w:numPr>
                        <w:rPr>
                          <w:rFonts w:ascii="Calibri" w:hAnsi="Calibri" w:cs="Arial"/>
                        </w:rPr>
                      </w:pPr>
                      <w:r w:rsidRPr="00EC5022">
                        <w:rPr>
                          <w:rFonts w:ascii="Calibri" w:hAnsi="Calibri" w:cs="Arial"/>
                        </w:rPr>
                        <w:t>Drama and Theatre Studies</w:t>
                      </w:r>
                    </w:p>
                    <w:p w14:paraId="1529A5F1" w14:textId="77777777" w:rsidR="00641711" w:rsidRPr="00EC5022" w:rsidRDefault="00641711" w:rsidP="00AE7141">
                      <w:pPr>
                        <w:numPr>
                          <w:ilvl w:val="0"/>
                          <w:numId w:val="2"/>
                        </w:numPr>
                        <w:rPr>
                          <w:rFonts w:ascii="Calibri" w:hAnsi="Calibri" w:cs="Arial"/>
                        </w:rPr>
                      </w:pPr>
                      <w:r w:rsidRPr="00EC5022">
                        <w:rPr>
                          <w:rFonts w:ascii="Calibri" w:hAnsi="Calibri" w:cs="Arial"/>
                        </w:rPr>
                        <w:t>Economics</w:t>
                      </w:r>
                    </w:p>
                    <w:p w14:paraId="79CFD953" w14:textId="77777777" w:rsidR="00641711" w:rsidRPr="00EC5022" w:rsidRDefault="00641711" w:rsidP="00AE7141">
                      <w:pPr>
                        <w:numPr>
                          <w:ilvl w:val="0"/>
                          <w:numId w:val="2"/>
                        </w:numPr>
                        <w:rPr>
                          <w:rFonts w:ascii="Calibri" w:hAnsi="Calibri" w:cs="Arial"/>
                        </w:rPr>
                      </w:pPr>
                      <w:r w:rsidRPr="00EC5022">
                        <w:rPr>
                          <w:rFonts w:ascii="Calibri" w:hAnsi="Calibri" w:cs="Arial"/>
                        </w:rPr>
                        <w:t>English Literature</w:t>
                      </w:r>
                    </w:p>
                    <w:p w14:paraId="35D14FFF" w14:textId="77777777" w:rsidR="00641711" w:rsidRDefault="00641711" w:rsidP="00C440C8"/>
                  </w:txbxContent>
                </v:textbox>
              </v:shape>
            </w:pict>
          </mc:Fallback>
        </mc:AlternateContent>
      </w:r>
    </w:p>
    <w:sectPr w:rsidR="00C440C8" w:rsidRPr="00A30DF2" w:rsidSect="00535468">
      <w:headerReference w:type="default" r:id="rId50"/>
      <w:footerReference w:type="default" r:id="rId51"/>
      <w:type w:val="continuous"/>
      <w:pgSz w:w="16838" w:h="11906" w:orient="landscape" w:code="9"/>
      <w:pgMar w:top="426" w:right="816" w:bottom="45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9011" w14:textId="77777777" w:rsidR="007B728E" w:rsidRDefault="007B728E">
      <w:r>
        <w:separator/>
      </w:r>
    </w:p>
  </w:endnote>
  <w:endnote w:type="continuationSeparator" w:id="0">
    <w:p w14:paraId="6BADE42B" w14:textId="77777777" w:rsidR="007B728E" w:rsidRDefault="007B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Pro">
    <w:altName w:val="Calibri"/>
    <w:panose1 w:val="00000000000000000000"/>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7B86" w14:textId="35F8841E" w:rsidR="00641711" w:rsidRDefault="00641711">
    <w:pPr>
      <w:pStyle w:val="Footer"/>
      <w:jc w:val="right"/>
      <w:rPr>
        <w:i/>
      </w:rPr>
    </w:pPr>
    <w:r>
      <w:rPr>
        <w:i/>
      </w:rPr>
      <w:t>The Bromfords School and Sixth Form College, Year 8 Course Choices 202</w:t>
    </w:r>
    <w:r w:rsidR="00EE0424">
      <w:rPr>
        <w:i/>
      </w:rPr>
      <w:t>2</w:t>
    </w:r>
  </w:p>
  <w:p w14:paraId="437085D7" w14:textId="77777777" w:rsidR="00641711" w:rsidRDefault="00641711">
    <w:pPr>
      <w:pStyle w:val="Footer"/>
      <w:jc w:val="right"/>
      <w:rPr>
        <w:i/>
      </w:rPr>
    </w:pPr>
    <w:r>
      <w:rPr>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92AE" w14:textId="2BF419FF" w:rsidR="00641711" w:rsidRDefault="00641711">
    <w:pPr>
      <w:pStyle w:val="Footer"/>
    </w:pPr>
    <w:r>
      <w:fldChar w:fldCharType="begin"/>
    </w:r>
    <w:r>
      <w:instrText xml:space="preserve"> PAGE   \* MERGEFORMAT </w:instrText>
    </w:r>
    <w:r>
      <w:fldChar w:fldCharType="separate"/>
    </w:r>
    <w:r w:rsidR="00D06D20">
      <w:rPr>
        <w:noProof/>
      </w:rPr>
      <w:t>30</w:t>
    </w:r>
    <w:r>
      <w:rPr>
        <w:noProof/>
      </w:rPr>
      <w:fldChar w:fldCharType="end"/>
    </w:r>
  </w:p>
  <w:p w14:paraId="7776DEB2" w14:textId="77777777" w:rsidR="00641711" w:rsidRDefault="00641711">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015B" w14:textId="77777777" w:rsidR="007B728E" w:rsidRDefault="007B728E">
      <w:r>
        <w:separator/>
      </w:r>
    </w:p>
  </w:footnote>
  <w:footnote w:type="continuationSeparator" w:id="0">
    <w:p w14:paraId="69C05721" w14:textId="77777777" w:rsidR="007B728E" w:rsidRDefault="007B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B5D9" w14:textId="77777777" w:rsidR="00641711" w:rsidRPr="00687B5D" w:rsidRDefault="00641711" w:rsidP="00687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39"/>
    <w:multiLevelType w:val="hybridMultilevel"/>
    <w:tmpl w:val="E954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C5E82"/>
    <w:multiLevelType w:val="hybridMultilevel"/>
    <w:tmpl w:val="C608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05FF4"/>
    <w:multiLevelType w:val="hybridMultilevel"/>
    <w:tmpl w:val="6CF8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E42B4"/>
    <w:multiLevelType w:val="hybridMultilevel"/>
    <w:tmpl w:val="7026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00ACC"/>
    <w:multiLevelType w:val="hybridMultilevel"/>
    <w:tmpl w:val="E2C8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A64BB"/>
    <w:multiLevelType w:val="hybridMultilevel"/>
    <w:tmpl w:val="28269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A266A"/>
    <w:multiLevelType w:val="hybridMultilevel"/>
    <w:tmpl w:val="F838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E526F"/>
    <w:multiLevelType w:val="hybridMultilevel"/>
    <w:tmpl w:val="A056A776"/>
    <w:lvl w:ilvl="0" w:tplc="3A90220A">
      <w:start w:val="1"/>
      <w:numFmt w:val="bullet"/>
      <w:lvlText w:val=""/>
      <w:lvlJc w:val="left"/>
      <w:pPr>
        <w:tabs>
          <w:tab w:val="num" w:pos="720"/>
        </w:tabs>
        <w:ind w:left="720" w:hanging="360"/>
      </w:pPr>
      <w:rPr>
        <w:rFonts w:ascii="Symbol" w:hAnsi="Symbol" w:hint="default"/>
      </w:rPr>
    </w:lvl>
    <w:lvl w:ilvl="1" w:tplc="54189FE6" w:tentative="1">
      <w:start w:val="1"/>
      <w:numFmt w:val="bullet"/>
      <w:lvlText w:val="o"/>
      <w:lvlJc w:val="left"/>
      <w:pPr>
        <w:tabs>
          <w:tab w:val="num" w:pos="1440"/>
        </w:tabs>
        <w:ind w:left="1440" w:hanging="360"/>
      </w:pPr>
      <w:rPr>
        <w:rFonts w:ascii="Courier New" w:hAnsi="Courier New" w:cs="Courier New" w:hint="default"/>
      </w:rPr>
    </w:lvl>
    <w:lvl w:ilvl="2" w:tplc="C0D065EE" w:tentative="1">
      <w:start w:val="1"/>
      <w:numFmt w:val="bullet"/>
      <w:lvlText w:val=""/>
      <w:lvlJc w:val="left"/>
      <w:pPr>
        <w:tabs>
          <w:tab w:val="num" w:pos="2160"/>
        </w:tabs>
        <w:ind w:left="2160" w:hanging="360"/>
      </w:pPr>
      <w:rPr>
        <w:rFonts w:ascii="Wingdings" w:hAnsi="Wingdings" w:hint="default"/>
      </w:rPr>
    </w:lvl>
    <w:lvl w:ilvl="3" w:tplc="CA581B92" w:tentative="1">
      <w:start w:val="1"/>
      <w:numFmt w:val="bullet"/>
      <w:lvlText w:val=""/>
      <w:lvlJc w:val="left"/>
      <w:pPr>
        <w:tabs>
          <w:tab w:val="num" w:pos="2880"/>
        </w:tabs>
        <w:ind w:left="2880" w:hanging="360"/>
      </w:pPr>
      <w:rPr>
        <w:rFonts w:ascii="Symbol" w:hAnsi="Symbol" w:hint="default"/>
      </w:rPr>
    </w:lvl>
    <w:lvl w:ilvl="4" w:tplc="FF1A4D7E" w:tentative="1">
      <w:start w:val="1"/>
      <w:numFmt w:val="bullet"/>
      <w:lvlText w:val="o"/>
      <w:lvlJc w:val="left"/>
      <w:pPr>
        <w:tabs>
          <w:tab w:val="num" w:pos="3600"/>
        </w:tabs>
        <w:ind w:left="3600" w:hanging="360"/>
      </w:pPr>
      <w:rPr>
        <w:rFonts w:ascii="Courier New" w:hAnsi="Courier New" w:cs="Courier New" w:hint="default"/>
      </w:rPr>
    </w:lvl>
    <w:lvl w:ilvl="5" w:tplc="47E46C4E" w:tentative="1">
      <w:start w:val="1"/>
      <w:numFmt w:val="bullet"/>
      <w:lvlText w:val=""/>
      <w:lvlJc w:val="left"/>
      <w:pPr>
        <w:tabs>
          <w:tab w:val="num" w:pos="4320"/>
        </w:tabs>
        <w:ind w:left="4320" w:hanging="360"/>
      </w:pPr>
      <w:rPr>
        <w:rFonts w:ascii="Wingdings" w:hAnsi="Wingdings" w:hint="default"/>
      </w:rPr>
    </w:lvl>
    <w:lvl w:ilvl="6" w:tplc="7EECC986" w:tentative="1">
      <w:start w:val="1"/>
      <w:numFmt w:val="bullet"/>
      <w:lvlText w:val=""/>
      <w:lvlJc w:val="left"/>
      <w:pPr>
        <w:tabs>
          <w:tab w:val="num" w:pos="5040"/>
        </w:tabs>
        <w:ind w:left="5040" w:hanging="360"/>
      </w:pPr>
      <w:rPr>
        <w:rFonts w:ascii="Symbol" w:hAnsi="Symbol" w:hint="default"/>
      </w:rPr>
    </w:lvl>
    <w:lvl w:ilvl="7" w:tplc="9DDC7C3E" w:tentative="1">
      <w:start w:val="1"/>
      <w:numFmt w:val="bullet"/>
      <w:lvlText w:val="o"/>
      <w:lvlJc w:val="left"/>
      <w:pPr>
        <w:tabs>
          <w:tab w:val="num" w:pos="5760"/>
        </w:tabs>
        <w:ind w:left="5760" w:hanging="360"/>
      </w:pPr>
      <w:rPr>
        <w:rFonts w:ascii="Courier New" w:hAnsi="Courier New" w:cs="Courier New" w:hint="default"/>
      </w:rPr>
    </w:lvl>
    <w:lvl w:ilvl="8" w:tplc="FC82A8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37219"/>
    <w:multiLevelType w:val="hybridMultilevel"/>
    <w:tmpl w:val="5F7E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328A3"/>
    <w:multiLevelType w:val="hybridMultilevel"/>
    <w:tmpl w:val="6086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15FAF"/>
    <w:multiLevelType w:val="multilevel"/>
    <w:tmpl w:val="0316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36CE9"/>
    <w:multiLevelType w:val="hybridMultilevel"/>
    <w:tmpl w:val="061A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370B2"/>
    <w:multiLevelType w:val="hybridMultilevel"/>
    <w:tmpl w:val="97DC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37735"/>
    <w:multiLevelType w:val="hybridMultilevel"/>
    <w:tmpl w:val="704E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92B7F"/>
    <w:multiLevelType w:val="hybridMultilevel"/>
    <w:tmpl w:val="D6A06530"/>
    <w:lvl w:ilvl="0" w:tplc="950A20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E3CBB"/>
    <w:multiLevelType w:val="hybridMultilevel"/>
    <w:tmpl w:val="83689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A2850"/>
    <w:multiLevelType w:val="hybridMultilevel"/>
    <w:tmpl w:val="349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81687"/>
    <w:multiLevelType w:val="hybridMultilevel"/>
    <w:tmpl w:val="4320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E20B2"/>
    <w:multiLevelType w:val="hybridMultilevel"/>
    <w:tmpl w:val="1BA279E8"/>
    <w:lvl w:ilvl="0" w:tplc="4BFA24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01010"/>
    <w:multiLevelType w:val="hybridMultilevel"/>
    <w:tmpl w:val="C360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B24C4"/>
    <w:multiLevelType w:val="hybridMultilevel"/>
    <w:tmpl w:val="5BD6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82C20"/>
    <w:multiLevelType w:val="hybridMultilevel"/>
    <w:tmpl w:val="1BA279E8"/>
    <w:lvl w:ilvl="0" w:tplc="4BFA24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FC3D1C"/>
    <w:multiLevelType w:val="multilevel"/>
    <w:tmpl w:val="114E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119B0"/>
    <w:multiLevelType w:val="multilevel"/>
    <w:tmpl w:val="3D94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77246A"/>
    <w:multiLevelType w:val="hybridMultilevel"/>
    <w:tmpl w:val="65EA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7498B"/>
    <w:multiLevelType w:val="hybridMultilevel"/>
    <w:tmpl w:val="27904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5C2436"/>
    <w:multiLevelType w:val="hybridMultilevel"/>
    <w:tmpl w:val="BE7C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B65AE"/>
    <w:multiLevelType w:val="hybridMultilevel"/>
    <w:tmpl w:val="0760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F594B"/>
    <w:multiLevelType w:val="hybridMultilevel"/>
    <w:tmpl w:val="ADFA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B0D29"/>
    <w:multiLevelType w:val="hybridMultilevel"/>
    <w:tmpl w:val="FB3C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840A5E"/>
    <w:multiLevelType w:val="hybridMultilevel"/>
    <w:tmpl w:val="0A92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D4510B"/>
    <w:multiLevelType w:val="hybridMultilevel"/>
    <w:tmpl w:val="A276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777CD"/>
    <w:multiLevelType w:val="hybridMultilevel"/>
    <w:tmpl w:val="6F58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E2341"/>
    <w:multiLevelType w:val="hybridMultilevel"/>
    <w:tmpl w:val="43347DCC"/>
    <w:lvl w:ilvl="0" w:tplc="C7BAE4D0">
      <w:start w:val="1"/>
      <w:numFmt w:val="bullet"/>
      <w:lvlText w:val=""/>
      <w:lvlJc w:val="left"/>
      <w:pPr>
        <w:tabs>
          <w:tab w:val="num" w:pos="720"/>
        </w:tabs>
        <w:ind w:left="720" w:hanging="360"/>
      </w:pPr>
      <w:rPr>
        <w:rFonts w:ascii="Symbol" w:hAnsi="Symbol" w:hint="default"/>
      </w:rPr>
    </w:lvl>
    <w:lvl w:ilvl="1" w:tplc="85466186">
      <w:start w:val="1"/>
      <w:numFmt w:val="bullet"/>
      <w:lvlText w:val="o"/>
      <w:lvlJc w:val="left"/>
      <w:pPr>
        <w:tabs>
          <w:tab w:val="num" w:pos="1440"/>
        </w:tabs>
        <w:ind w:left="1440" w:hanging="360"/>
      </w:pPr>
      <w:rPr>
        <w:rFonts w:ascii="Courier New" w:hAnsi="Courier New" w:cs="Courier New" w:hint="default"/>
      </w:rPr>
    </w:lvl>
    <w:lvl w:ilvl="2" w:tplc="B80667C2">
      <w:start w:val="1"/>
      <w:numFmt w:val="bullet"/>
      <w:lvlText w:val=""/>
      <w:lvlJc w:val="left"/>
      <w:pPr>
        <w:tabs>
          <w:tab w:val="num" w:pos="2160"/>
        </w:tabs>
        <w:ind w:left="2160" w:hanging="360"/>
      </w:pPr>
      <w:rPr>
        <w:rFonts w:ascii="Wingdings" w:hAnsi="Wingdings" w:hint="default"/>
      </w:rPr>
    </w:lvl>
    <w:lvl w:ilvl="3" w:tplc="096CF6A8">
      <w:start w:val="1"/>
      <w:numFmt w:val="bullet"/>
      <w:lvlText w:val=""/>
      <w:lvlJc w:val="left"/>
      <w:pPr>
        <w:tabs>
          <w:tab w:val="num" w:pos="2880"/>
        </w:tabs>
        <w:ind w:left="2880" w:hanging="360"/>
      </w:pPr>
      <w:rPr>
        <w:rFonts w:ascii="Symbol" w:hAnsi="Symbol" w:hint="default"/>
      </w:rPr>
    </w:lvl>
    <w:lvl w:ilvl="4" w:tplc="36D8698C">
      <w:start w:val="1"/>
      <w:numFmt w:val="bullet"/>
      <w:lvlText w:val="o"/>
      <w:lvlJc w:val="left"/>
      <w:pPr>
        <w:tabs>
          <w:tab w:val="num" w:pos="3600"/>
        </w:tabs>
        <w:ind w:left="3600" w:hanging="360"/>
      </w:pPr>
      <w:rPr>
        <w:rFonts w:ascii="Courier New" w:hAnsi="Courier New" w:cs="Courier New" w:hint="default"/>
      </w:rPr>
    </w:lvl>
    <w:lvl w:ilvl="5" w:tplc="76F867B8">
      <w:start w:val="1"/>
      <w:numFmt w:val="bullet"/>
      <w:lvlText w:val=""/>
      <w:lvlJc w:val="left"/>
      <w:pPr>
        <w:tabs>
          <w:tab w:val="num" w:pos="4320"/>
        </w:tabs>
        <w:ind w:left="4320" w:hanging="360"/>
      </w:pPr>
      <w:rPr>
        <w:rFonts w:ascii="Wingdings" w:hAnsi="Wingdings" w:hint="default"/>
      </w:rPr>
    </w:lvl>
    <w:lvl w:ilvl="6" w:tplc="5846C8B8">
      <w:start w:val="1"/>
      <w:numFmt w:val="bullet"/>
      <w:lvlText w:val=""/>
      <w:lvlJc w:val="left"/>
      <w:pPr>
        <w:tabs>
          <w:tab w:val="num" w:pos="5040"/>
        </w:tabs>
        <w:ind w:left="5040" w:hanging="360"/>
      </w:pPr>
      <w:rPr>
        <w:rFonts w:ascii="Symbol" w:hAnsi="Symbol" w:hint="default"/>
      </w:rPr>
    </w:lvl>
    <w:lvl w:ilvl="7" w:tplc="BA0C1308">
      <w:start w:val="1"/>
      <w:numFmt w:val="bullet"/>
      <w:lvlText w:val="o"/>
      <w:lvlJc w:val="left"/>
      <w:pPr>
        <w:tabs>
          <w:tab w:val="num" w:pos="5760"/>
        </w:tabs>
        <w:ind w:left="5760" w:hanging="360"/>
      </w:pPr>
      <w:rPr>
        <w:rFonts w:ascii="Courier New" w:hAnsi="Courier New" w:cs="Courier New" w:hint="default"/>
      </w:rPr>
    </w:lvl>
    <w:lvl w:ilvl="8" w:tplc="635E95E2">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C107F6"/>
    <w:multiLevelType w:val="hybridMultilevel"/>
    <w:tmpl w:val="9FE4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E55B6E"/>
    <w:multiLevelType w:val="hybridMultilevel"/>
    <w:tmpl w:val="B776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313803"/>
    <w:multiLevelType w:val="hybridMultilevel"/>
    <w:tmpl w:val="084C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133142"/>
    <w:multiLevelType w:val="hybridMultilevel"/>
    <w:tmpl w:val="7EE6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B22849"/>
    <w:multiLevelType w:val="hybridMultilevel"/>
    <w:tmpl w:val="53C0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8A7A1A"/>
    <w:multiLevelType w:val="hybridMultilevel"/>
    <w:tmpl w:val="07CC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D23D3"/>
    <w:multiLevelType w:val="hybridMultilevel"/>
    <w:tmpl w:val="21E4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D3442"/>
    <w:multiLevelType w:val="hybridMultilevel"/>
    <w:tmpl w:val="23D0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381C55"/>
    <w:multiLevelType w:val="hybridMultilevel"/>
    <w:tmpl w:val="329E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E77039"/>
    <w:multiLevelType w:val="hybridMultilevel"/>
    <w:tmpl w:val="FE9E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3C3057"/>
    <w:multiLevelType w:val="multilevel"/>
    <w:tmpl w:val="7640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EA2617"/>
    <w:multiLevelType w:val="hybridMultilevel"/>
    <w:tmpl w:val="06F6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5"/>
  </w:num>
  <w:num w:numId="4">
    <w:abstractNumId w:val="12"/>
  </w:num>
  <w:num w:numId="5">
    <w:abstractNumId w:val="27"/>
  </w:num>
  <w:num w:numId="6">
    <w:abstractNumId w:val="37"/>
  </w:num>
  <w:num w:numId="7">
    <w:abstractNumId w:val="39"/>
  </w:num>
  <w:num w:numId="8">
    <w:abstractNumId w:val="45"/>
  </w:num>
  <w:num w:numId="9">
    <w:abstractNumId w:val="44"/>
  </w:num>
  <w:num w:numId="10">
    <w:abstractNumId w:val="0"/>
  </w:num>
  <w:num w:numId="11">
    <w:abstractNumId w:val="8"/>
  </w:num>
  <w:num w:numId="12">
    <w:abstractNumId w:val="19"/>
  </w:num>
  <w:num w:numId="13">
    <w:abstractNumId w:val="9"/>
  </w:num>
  <w:num w:numId="14">
    <w:abstractNumId w:val="11"/>
  </w:num>
  <w:num w:numId="15">
    <w:abstractNumId w:val="18"/>
  </w:num>
  <w:num w:numId="16">
    <w:abstractNumId w:val="28"/>
  </w:num>
  <w:num w:numId="17">
    <w:abstractNumId w:val="26"/>
  </w:num>
  <w:num w:numId="18">
    <w:abstractNumId w:val="13"/>
  </w:num>
  <w:num w:numId="19">
    <w:abstractNumId w:val="2"/>
  </w:num>
  <w:num w:numId="20">
    <w:abstractNumId w:val="17"/>
  </w:num>
  <w:num w:numId="21">
    <w:abstractNumId w:val="42"/>
  </w:num>
  <w:num w:numId="22">
    <w:abstractNumId w:val="35"/>
  </w:num>
  <w:num w:numId="23">
    <w:abstractNumId w:val="41"/>
  </w:num>
  <w:num w:numId="24">
    <w:abstractNumId w:val="6"/>
  </w:num>
  <w:num w:numId="25">
    <w:abstractNumId w:val="21"/>
  </w:num>
  <w:num w:numId="26">
    <w:abstractNumId w:val="29"/>
  </w:num>
  <w:num w:numId="27">
    <w:abstractNumId w:val="31"/>
  </w:num>
  <w:num w:numId="28">
    <w:abstractNumId w:val="25"/>
  </w:num>
  <w:num w:numId="29">
    <w:abstractNumId w:val="22"/>
  </w:num>
  <w:num w:numId="30">
    <w:abstractNumId w:val="4"/>
  </w:num>
  <w:num w:numId="31">
    <w:abstractNumId w:val="24"/>
  </w:num>
  <w:num w:numId="32">
    <w:abstractNumId w:val="43"/>
  </w:num>
  <w:num w:numId="33">
    <w:abstractNumId w:val="34"/>
  </w:num>
  <w:num w:numId="34">
    <w:abstractNumId w:val="1"/>
  </w:num>
  <w:num w:numId="35">
    <w:abstractNumId w:val="32"/>
  </w:num>
  <w:num w:numId="36">
    <w:abstractNumId w:val="36"/>
  </w:num>
  <w:num w:numId="37">
    <w:abstractNumId w:val="38"/>
  </w:num>
  <w:num w:numId="38">
    <w:abstractNumId w:val="20"/>
  </w:num>
  <w:num w:numId="39">
    <w:abstractNumId w:val="15"/>
  </w:num>
  <w:num w:numId="40">
    <w:abstractNumId w:val="3"/>
  </w:num>
  <w:num w:numId="41">
    <w:abstractNumId w:val="14"/>
  </w:num>
  <w:num w:numId="42">
    <w:abstractNumId w:val="40"/>
  </w:num>
  <w:num w:numId="43">
    <w:abstractNumId w:val="10"/>
  </w:num>
  <w:num w:numId="44">
    <w:abstractNumId w:val="23"/>
  </w:num>
  <w:num w:numId="45">
    <w:abstractNumId w:val="30"/>
  </w:num>
  <w:num w:numId="4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EC"/>
    <w:rsid w:val="00002EBF"/>
    <w:rsid w:val="00004E83"/>
    <w:rsid w:val="000101C8"/>
    <w:rsid w:val="00023832"/>
    <w:rsid w:val="00024AF7"/>
    <w:rsid w:val="00025DF7"/>
    <w:rsid w:val="00030236"/>
    <w:rsid w:val="00031C30"/>
    <w:rsid w:val="00034AF6"/>
    <w:rsid w:val="000350EA"/>
    <w:rsid w:val="00035893"/>
    <w:rsid w:val="00036B77"/>
    <w:rsid w:val="00040815"/>
    <w:rsid w:val="00041122"/>
    <w:rsid w:val="00042B6F"/>
    <w:rsid w:val="000432B6"/>
    <w:rsid w:val="000518B3"/>
    <w:rsid w:val="000571D4"/>
    <w:rsid w:val="00066162"/>
    <w:rsid w:val="00072697"/>
    <w:rsid w:val="00072AFA"/>
    <w:rsid w:val="000769B3"/>
    <w:rsid w:val="00077481"/>
    <w:rsid w:val="000808A6"/>
    <w:rsid w:val="00083E83"/>
    <w:rsid w:val="00090C3F"/>
    <w:rsid w:val="00096576"/>
    <w:rsid w:val="000979EB"/>
    <w:rsid w:val="000A4E56"/>
    <w:rsid w:val="000A6D6E"/>
    <w:rsid w:val="000A7881"/>
    <w:rsid w:val="000B15D4"/>
    <w:rsid w:val="000B4F4E"/>
    <w:rsid w:val="000C26B5"/>
    <w:rsid w:val="000C553A"/>
    <w:rsid w:val="000C68EE"/>
    <w:rsid w:val="000D0A83"/>
    <w:rsid w:val="000D4E77"/>
    <w:rsid w:val="000D5A51"/>
    <w:rsid w:val="000D6512"/>
    <w:rsid w:val="000E2312"/>
    <w:rsid w:val="000E7689"/>
    <w:rsid w:val="000F02DE"/>
    <w:rsid w:val="000F13C4"/>
    <w:rsid w:val="000F4A8A"/>
    <w:rsid w:val="000F5AC0"/>
    <w:rsid w:val="0010715F"/>
    <w:rsid w:val="00107203"/>
    <w:rsid w:val="00110DC0"/>
    <w:rsid w:val="001147B5"/>
    <w:rsid w:val="00115993"/>
    <w:rsid w:val="00115B58"/>
    <w:rsid w:val="00116C4B"/>
    <w:rsid w:val="00125813"/>
    <w:rsid w:val="0012783C"/>
    <w:rsid w:val="001361B0"/>
    <w:rsid w:val="00137663"/>
    <w:rsid w:val="00143B15"/>
    <w:rsid w:val="001450A8"/>
    <w:rsid w:val="00150B38"/>
    <w:rsid w:val="0015141B"/>
    <w:rsid w:val="0016230E"/>
    <w:rsid w:val="001665D0"/>
    <w:rsid w:val="0016669E"/>
    <w:rsid w:val="00173BCE"/>
    <w:rsid w:val="0018131D"/>
    <w:rsid w:val="00182B1B"/>
    <w:rsid w:val="0018407C"/>
    <w:rsid w:val="00187C3B"/>
    <w:rsid w:val="00192F04"/>
    <w:rsid w:val="001A601E"/>
    <w:rsid w:val="001A792E"/>
    <w:rsid w:val="001B0C4B"/>
    <w:rsid w:val="001B17D6"/>
    <w:rsid w:val="001B4479"/>
    <w:rsid w:val="001B6752"/>
    <w:rsid w:val="001C2AC8"/>
    <w:rsid w:val="001C2B61"/>
    <w:rsid w:val="001C3095"/>
    <w:rsid w:val="001C587E"/>
    <w:rsid w:val="001D1939"/>
    <w:rsid w:val="001D4A1D"/>
    <w:rsid w:val="001D59B1"/>
    <w:rsid w:val="001D5ED5"/>
    <w:rsid w:val="001D67F1"/>
    <w:rsid w:val="001D682D"/>
    <w:rsid w:val="001E007E"/>
    <w:rsid w:val="001E10BF"/>
    <w:rsid w:val="001E10EC"/>
    <w:rsid w:val="001E6FC0"/>
    <w:rsid w:val="001F1C5A"/>
    <w:rsid w:val="001F3329"/>
    <w:rsid w:val="001F39BA"/>
    <w:rsid w:val="001F53CC"/>
    <w:rsid w:val="001F73F5"/>
    <w:rsid w:val="001F7C5A"/>
    <w:rsid w:val="00205B43"/>
    <w:rsid w:val="00207B4C"/>
    <w:rsid w:val="002113B5"/>
    <w:rsid w:val="00213CAB"/>
    <w:rsid w:val="002179F8"/>
    <w:rsid w:val="00220266"/>
    <w:rsid w:val="0022438F"/>
    <w:rsid w:val="00230226"/>
    <w:rsid w:val="002323BD"/>
    <w:rsid w:val="0024116F"/>
    <w:rsid w:val="002462C8"/>
    <w:rsid w:val="0024775F"/>
    <w:rsid w:val="0025489F"/>
    <w:rsid w:val="00254A67"/>
    <w:rsid w:val="0025737B"/>
    <w:rsid w:val="00262569"/>
    <w:rsid w:val="00265A68"/>
    <w:rsid w:val="0027242A"/>
    <w:rsid w:val="00274366"/>
    <w:rsid w:val="00275EB3"/>
    <w:rsid w:val="00285527"/>
    <w:rsid w:val="002970C5"/>
    <w:rsid w:val="002A1FD0"/>
    <w:rsid w:val="002A2753"/>
    <w:rsid w:val="002A54C9"/>
    <w:rsid w:val="002A619E"/>
    <w:rsid w:val="002B01E8"/>
    <w:rsid w:val="002B1F74"/>
    <w:rsid w:val="002B28CC"/>
    <w:rsid w:val="002B3A8C"/>
    <w:rsid w:val="002B55DD"/>
    <w:rsid w:val="002B61D3"/>
    <w:rsid w:val="002C0C9E"/>
    <w:rsid w:val="002C2AD0"/>
    <w:rsid w:val="002D01F1"/>
    <w:rsid w:val="002D2495"/>
    <w:rsid w:val="002D531E"/>
    <w:rsid w:val="002D6B8D"/>
    <w:rsid w:val="002F0264"/>
    <w:rsid w:val="002F3DB9"/>
    <w:rsid w:val="002F6EFC"/>
    <w:rsid w:val="003023BC"/>
    <w:rsid w:val="003029F7"/>
    <w:rsid w:val="00302CEB"/>
    <w:rsid w:val="00303B53"/>
    <w:rsid w:val="003049EF"/>
    <w:rsid w:val="00305EC7"/>
    <w:rsid w:val="0031224D"/>
    <w:rsid w:val="00312E09"/>
    <w:rsid w:val="0031403D"/>
    <w:rsid w:val="0031515E"/>
    <w:rsid w:val="00315EBD"/>
    <w:rsid w:val="0031615F"/>
    <w:rsid w:val="00320F33"/>
    <w:rsid w:val="003214FC"/>
    <w:rsid w:val="003221AB"/>
    <w:rsid w:val="0033526A"/>
    <w:rsid w:val="003354AB"/>
    <w:rsid w:val="0033611B"/>
    <w:rsid w:val="00336C68"/>
    <w:rsid w:val="003401CF"/>
    <w:rsid w:val="003424BA"/>
    <w:rsid w:val="003429CD"/>
    <w:rsid w:val="003478D2"/>
    <w:rsid w:val="00347D89"/>
    <w:rsid w:val="0035315C"/>
    <w:rsid w:val="003733CB"/>
    <w:rsid w:val="003773E8"/>
    <w:rsid w:val="00377470"/>
    <w:rsid w:val="00382A49"/>
    <w:rsid w:val="003919C8"/>
    <w:rsid w:val="0039482B"/>
    <w:rsid w:val="003966AC"/>
    <w:rsid w:val="003A7F67"/>
    <w:rsid w:val="003B2301"/>
    <w:rsid w:val="003B4B97"/>
    <w:rsid w:val="003B6084"/>
    <w:rsid w:val="003C0040"/>
    <w:rsid w:val="003C1CF7"/>
    <w:rsid w:val="003C3432"/>
    <w:rsid w:val="003C3A2E"/>
    <w:rsid w:val="003C5FD2"/>
    <w:rsid w:val="003D0408"/>
    <w:rsid w:val="003D2284"/>
    <w:rsid w:val="003D38A1"/>
    <w:rsid w:val="003D7921"/>
    <w:rsid w:val="003E0DA7"/>
    <w:rsid w:val="003E1A6C"/>
    <w:rsid w:val="003E2477"/>
    <w:rsid w:val="003E29DC"/>
    <w:rsid w:val="003E3771"/>
    <w:rsid w:val="003E685C"/>
    <w:rsid w:val="003E788A"/>
    <w:rsid w:val="003F06C4"/>
    <w:rsid w:val="003F15F0"/>
    <w:rsid w:val="003F1F92"/>
    <w:rsid w:val="003F3EBD"/>
    <w:rsid w:val="003F6881"/>
    <w:rsid w:val="00403668"/>
    <w:rsid w:val="00410B4E"/>
    <w:rsid w:val="0041100B"/>
    <w:rsid w:val="004119C2"/>
    <w:rsid w:val="0041559D"/>
    <w:rsid w:val="004156D8"/>
    <w:rsid w:val="0041615B"/>
    <w:rsid w:val="00421064"/>
    <w:rsid w:val="00422558"/>
    <w:rsid w:val="004234F7"/>
    <w:rsid w:val="00425789"/>
    <w:rsid w:val="00425A4A"/>
    <w:rsid w:val="0043009C"/>
    <w:rsid w:val="004319E8"/>
    <w:rsid w:val="00434459"/>
    <w:rsid w:val="00434988"/>
    <w:rsid w:val="00434EFB"/>
    <w:rsid w:val="00435E64"/>
    <w:rsid w:val="0044110C"/>
    <w:rsid w:val="004505AD"/>
    <w:rsid w:val="0045137E"/>
    <w:rsid w:val="00452B9E"/>
    <w:rsid w:val="00461E84"/>
    <w:rsid w:val="00462763"/>
    <w:rsid w:val="00473676"/>
    <w:rsid w:val="0047452B"/>
    <w:rsid w:val="00475837"/>
    <w:rsid w:val="00475BE1"/>
    <w:rsid w:val="00476C0E"/>
    <w:rsid w:val="00477F6B"/>
    <w:rsid w:val="004825A5"/>
    <w:rsid w:val="0048376A"/>
    <w:rsid w:val="004872E3"/>
    <w:rsid w:val="004903D5"/>
    <w:rsid w:val="00490796"/>
    <w:rsid w:val="004913DB"/>
    <w:rsid w:val="00497F27"/>
    <w:rsid w:val="004A21E6"/>
    <w:rsid w:val="004A6315"/>
    <w:rsid w:val="004A672E"/>
    <w:rsid w:val="004A6FA9"/>
    <w:rsid w:val="004A7C6B"/>
    <w:rsid w:val="004B1E0B"/>
    <w:rsid w:val="004B5904"/>
    <w:rsid w:val="004C2900"/>
    <w:rsid w:val="004C3455"/>
    <w:rsid w:val="004C7157"/>
    <w:rsid w:val="004C7D7C"/>
    <w:rsid w:val="004D0259"/>
    <w:rsid w:val="004D0745"/>
    <w:rsid w:val="004D2F80"/>
    <w:rsid w:val="004D7957"/>
    <w:rsid w:val="004E22EA"/>
    <w:rsid w:val="004E3DFB"/>
    <w:rsid w:val="004E6F60"/>
    <w:rsid w:val="004F290D"/>
    <w:rsid w:val="004F3D9A"/>
    <w:rsid w:val="004F54E3"/>
    <w:rsid w:val="005024A4"/>
    <w:rsid w:val="005043B0"/>
    <w:rsid w:val="005137E0"/>
    <w:rsid w:val="00513B6F"/>
    <w:rsid w:val="00517920"/>
    <w:rsid w:val="00517CD1"/>
    <w:rsid w:val="005206B6"/>
    <w:rsid w:val="0052249F"/>
    <w:rsid w:val="005276D1"/>
    <w:rsid w:val="0053095D"/>
    <w:rsid w:val="005321AA"/>
    <w:rsid w:val="005344AC"/>
    <w:rsid w:val="00534EE6"/>
    <w:rsid w:val="00535468"/>
    <w:rsid w:val="00536381"/>
    <w:rsid w:val="00536767"/>
    <w:rsid w:val="005371DB"/>
    <w:rsid w:val="00537FB6"/>
    <w:rsid w:val="005432DB"/>
    <w:rsid w:val="0054412A"/>
    <w:rsid w:val="005467AF"/>
    <w:rsid w:val="00547F38"/>
    <w:rsid w:val="00552B29"/>
    <w:rsid w:val="00553169"/>
    <w:rsid w:val="005539DB"/>
    <w:rsid w:val="005547D7"/>
    <w:rsid w:val="00556C93"/>
    <w:rsid w:val="00556E23"/>
    <w:rsid w:val="00557457"/>
    <w:rsid w:val="00560688"/>
    <w:rsid w:val="00562495"/>
    <w:rsid w:val="00566523"/>
    <w:rsid w:val="00566F4E"/>
    <w:rsid w:val="005674B3"/>
    <w:rsid w:val="005678F0"/>
    <w:rsid w:val="00567DAA"/>
    <w:rsid w:val="00573CF2"/>
    <w:rsid w:val="00573E68"/>
    <w:rsid w:val="005743FF"/>
    <w:rsid w:val="005752F9"/>
    <w:rsid w:val="00576438"/>
    <w:rsid w:val="00580A87"/>
    <w:rsid w:val="00584683"/>
    <w:rsid w:val="00586940"/>
    <w:rsid w:val="005A05E0"/>
    <w:rsid w:val="005A0E5E"/>
    <w:rsid w:val="005A2198"/>
    <w:rsid w:val="005A451F"/>
    <w:rsid w:val="005A60FE"/>
    <w:rsid w:val="005A7060"/>
    <w:rsid w:val="005B02A5"/>
    <w:rsid w:val="005B041B"/>
    <w:rsid w:val="005B4709"/>
    <w:rsid w:val="005C220D"/>
    <w:rsid w:val="005C3C5C"/>
    <w:rsid w:val="005C6881"/>
    <w:rsid w:val="005C7DB4"/>
    <w:rsid w:val="005D2B8C"/>
    <w:rsid w:val="005D2CA5"/>
    <w:rsid w:val="005D6CFA"/>
    <w:rsid w:val="005E1BF2"/>
    <w:rsid w:val="005E5123"/>
    <w:rsid w:val="005E5DE8"/>
    <w:rsid w:val="005E6D01"/>
    <w:rsid w:val="005F1FAC"/>
    <w:rsid w:val="005F2EC7"/>
    <w:rsid w:val="005F7F02"/>
    <w:rsid w:val="006018F0"/>
    <w:rsid w:val="00602367"/>
    <w:rsid w:val="00606A99"/>
    <w:rsid w:val="0061007C"/>
    <w:rsid w:val="00610497"/>
    <w:rsid w:val="006125B7"/>
    <w:rsid w:val="00616F0B"/>
    <w:rsid w:val="00630CF2"/>
    <w:rsid w:val="006318F6"/>
    <w:rsid w:val="00635848"/>
    <w:rsid w:val="00641711"/>
    <w:rsid w:val="00642C62"/>
    <w:rsid w:val="006442B4"/>
    <w:rsid w:val="006446D3"/>
    <w:rsid w:val="0064600E"/>
    <w:rsid w:val="00647CC9"/>
    <w:rsid w:val="00651950"/>
    <w:rsid w:val="00651DC4"/>
    <w:rsid w:val="00651E97"/>
    <w:rsid w:val="00652CFA"/>
    <w:rsid w:val="00654DCB"/>
    <w:rsid w:val="00657685"/>
    <w:rsid w:val="006614DE"/>
    <w:rsid w:val="006616E3"/>
    <w:rsid w:val="006623D3"/>
    <w:rsid w:val="006636EF"/>
    <w:rsid w:val="00665673"/>
    <w:rsid w:val="006703D4"/>
    <w:rsid w:val="00670A19"/>
    <w:rsid w:val="00673BE8"/>
    <w:rsid w:val="006835C2"/>
    <w:rsid w:val="00685828"/>
    <w:rsid w:val="00686668"/>
    <w:rsid w:val="00687B5D"/>
    <w:rsid w:val="00691589"/>
    <w:rsid w:val="006915B2"/>
    <w:rsid w:val="00691851"/>
    <w:rsid w:val="00691964"/>
    <w:rsid w:val="00693067"/>
    <w:rsid w:val="0069509D"/>
    <w:rsid w:val="00695B29"/>
    <w:rsid w:val="006A2E2A"/>
    <w:rsid w:val="006A72F1"/>
    <w:rsid w:val="006B4DE6"/>
    <w:rsid w:val="006B4ECB"/>
    <w:rsid w:val="006B7BF5"/>
    <w:rsid w:val="006C040F"/>
    <w:rsid w:val="006C1BD1"/>
    <w:rsid w:val="006C4B85"/>
    <w:rsid w:val="006C6924"/>
    <w:rsid w:val="006C764D"/>
    <w:rsid w:val="006D0BB6"/>
    <w:rsid w:val="006D152F"/>
    <w:rsid w:val="006D5BD6"/>
    <w:rsid w:val="006F0F92"/>
    <w:rsid w:val="006F2558"/>
    <w:rsid w:val="006F27C6"/>
    <w:rsid w:val="006F3A6E"/>
    <w:rsid w:val="0070477B"/>
    <w:rsid w:val="00705B07"/>
    <w:rsid w:val="00711D3F"/>
    <w:rsid w:val="00715FBB"/>
    <w:rsid w:val="0072106E"/>
    <w:rsid w:val="00723EC1"/>
    <w:rsid w:val="00723F1F"/>
    <w:rsid w:val="0073460A"/>
    <w:rsid w:val="0074593E"/>
    <w:rsid w:val="00747893"/>
    <w:rsid w:val="0075025A"/>
    <w:rsid w:val="00750643"/>
    <w:rsid w:val="00756C1D"/>
    <w:rsid w:val="00765808"/>
    <w:rsid w:val="00766649"/>
    <w:rsid w:val="007677CF"/>
    <w:rsid w:val="00772512"/>
    <w:rsid w:val="0077282F"/>
    <w:rsid w:val="00776E09"/>
    <w:rsid w:val="00777F2D"/>
    <w:rsid w:val="007873AD"/>
    <w:rsid w:val="0079074D"/>
    <w:rsid w:val="00791FA3"/>
    <w:rsid w:val="00793A95"/>
    <w:rsid w:val="0079576F"/>
    <w:rsid w:val="007A278F"/>
    <w:rsid w:val="007A4883"/>
    <w:rsid w:val="007B01BC"/>
    <w:rsid w:val="007B1D68"/>
    <w:rsid w:val="007B210F"/>
    <w:rsid w:val="007B26EC"/>
    <w:rsid w:val="007B41A1"/>
    <w:rsid w:val="007B5000"/>
    <w:rsid w:val="007B6033"/>
    <w:rsid w:val="007B728E"/>
    <w:rsid w:val="007C2B46"/>
    <w:rsid w:val="007C3359"/>
    <w:rsid w:val="007C5A75"/>
    <w:rsid w:val="007C629F"/>
    <w:rsid w:val="007D1829"/>
    <w:rsid w:val="007D717D"/>
    <w:rsid w:val="007E120E"/>
    <w:rsid w:val="007E2A1A"/>
    <w:rsid w:val="007E2CBA"/>
    <w:rsid w:val="007E541D"/>
    <w:rsid w:val="007E7463"/>
    <w:rsid w:val="007F0C93"/>
    <w:rsid w:val="007F19B0"/>
    <w:rsid w:val="007F5AB6"/>
    <w:rsid w:val="007F7D7B"/>
    <w:rsid w:val="008028E1"/>
    <w:rsid w:val="00803171"/>
    <w:rsid w:val="00805275"/>
    <w:rsid w:val="008145C2"/>
    <w:rsid w:val="00816494"/>
    <w:rsid w:val="00816ED3"/>
    <w:rsid w:val="008178D7"/>
    <w:rsid w:val="00822026"/>
    <w:rsid w:val="00832092"/>
    <w:rsid w:val="00833ECC"/>
    <w:rsid w:val="008341E3"/>
    <w:rsid w:val="00834216"/>
    <w:rsid w:val="00836BF4"/>
    <w:rsid w:val="00842B08"/>
    <w:rsid w:val="0085124B"/>
    <w:rsid w:val="00852749"/>
    <w:rsid w:val="008532DF"/>
    <w:rsid w:val="008558F8"/>
    <w:rsid w:val="008570EB"/>
    <w:rsid w:val="00860404"/>
    <w:rsid w:val="008622B3"/>
    <w:rsid w:val="008658F9"/>
    <w:rsid w:val="00865C18"/>
    <w:rsid w:val="00870A41"/>
    <w:rsid w:val="008710C6"/>
    <w:rsid w:val="00875E7B"/>
    <w:rsid w:val="00883DED"/>
    <w:rsid w:val="00885A87"/>
    <w:rsid w:val="00894841"/>
    <w:rsid w:val="00895124"/>
    <w:rsid w:val="008953C0"/>
    <w:rsid w:val="00896248"/>
    <w:rsid w:val="008A2282"/>
    <w:rsid w:val="008A3156"/>
    <w:rsid w:val="008A4C4B"/>
    <w:rsid w:val="008A64F8"/>
    <w:rsid w:val="008A6A33"/>
    <w:rsid w:val="008B0F5C"/>
    <w:rsid w:val="008B2F18"/>
    <w:rsid w:val="008B3AE3"/>
    <w:rsid w:val="008B7651"/>
    <w:rsid w:val="008C385B"/>
    <w:rsid w:val="008C4997"/>
    <w:rsid w:val="008C50EB"/>
    <w:rsid w:val="008D0276"/>
    <w:rsid w:val="008D17F1"/>
    <w:rsid w:val="008D2EB0"/>
    <w:rsid w:val="008D3F27"/>
    <w:rsid w:val="008D7358"/>
    <w:rsid w:val="008E6D72"/>
    <w:rsid w:val="008E734B"/>
    <w:rsid w:val="008F2279"/>
    <w:rsid w:val="008F4121"/>
    <w:rsid w:val="008F677C"/>
    <w:rsid w:val="008F7007"/>
    <w:rsid w:val="009028A3"/>
    <w:rsid w:val="00902E72"/>
    <w:rsid w:val="0090319C"/>
    <w:rsid w:val="0090332B"/>
    <w:rsid w:val="0090551E"/>
    <w:rsid w:val="00910234"/>
    <w:rsid w:val="00911012"/>
    <w:rsid w:val="00911EC8"/>
    <w:rsid w:val="00912F1C"/>
    <w:rsid w:val="0091495D"/>
    <w:rsid w:val="009166D7"/>
    <w:rsid w:val="009202F5"/>
    <w:rsid w:val="00921286"/>
    <w:rsid w:val="0092399D"/>
    <w:rsid w:val="009273F2"/>
    <w:rsid w:val="009277ED"/>
    <w:rsid w:val="00930AB5"/>
    <w:rsid w:val="00935AB9"/>
    <w:rsid w:val="00947586"/>
    <w:rsid w:val="00951BB7"/>
    <w:rsid w:val="009522AC"/>
    <w:rsid w:val="00952B8B"/>
    <w:rsid w:val="009568CA"/>
    <w:rsid w:val="00957DED"/>
    <w:rsid w:val="009600C6"/>
    <w:rsid w:val="009614E5"/>
    <w:rsid w:val="00961C26"/>
    <w:rsid w:val="009643AF"/>
    <w:rsid w:val="00964B5F"/>
    <w:rsid w:val="009672C3"/>
    <w:rsid w:val="009703E2"/>
    <w:rsid w:val="00975269"/>
    <w:rsid w:val="009818ED"/>
    <w:rsid w:val="00984177"/>
    <w:rsid w:val="00986630"/>
    <w:rsid w:val="009873E5"/>
    <w:rsid w:val="009878B9"/>
    <w:rsid w:val="00990369"/>
    <w:rsid w:val="009913EC"/>
    <w:rsid w:val="009913F0"/>
    <w:rsid w:val="00994780"/>
    <w:rsid w:val="009979FD"/>
    <w:rsid w:val="00997E7A"/>
    <w:rsid w:val="009A44AD"/>
    <w:rsid w:val="009A78C4"/>
    <w:rsid w:val="009A7A63"/>
    <w:rsid w:val="009B2E8C"/>
    <w:rsid w:val="009B6D59"/>
    <w:rsid w:val="009C10DC"/>
    <w:rsid w:val="009C2D4D"/>
    <w:rsid w:val="009C2DA4"/>
    <w:rsid w:val="009C3981"/>
    <w:rsid w:val="009C5D76"/>
    <w:rsid w:val="009C6F5D"/>
    <w:rsid w:val="009D387C"/>
    <w:rsid w:val="009D5D45"/>
    <w:rsid w:val="009E0D32"/>
    <w:rsid w:val="009E13BE"/>
    <w:rsid w:val="009E41A4"/>
    <w:rsid w:val="009E49DF"/>
    <w:rsid w:val="009E5BCC"/>
    <w:rsid w:val="009E7D4D"/>
    <w:rsid w:val="009F010F"/>
    <w:rsid w:val="009F0AD8"/>
    <w:rsid w:val="009F0F54"/>
    <w:rsid w:val="009F190B"/>
    <w:rsid w:val="00A03463"/>
    <w:rsid w:val="00A04B90"/>
    <w:rsid w:val="00A055B6"/>
    <w:rsid w:val="00A07525"/>
    <w:rsid w:val="00A0759E"/>
    <w:rsid w:val="00A116DE"/>
    <w:rsid w:val="00A13843"/>
    <w:rsid w:val="00A13DE6"/>
    <w:rsid w:val="00A14795"/>
    <w:rsid w:val="00A20DE5"/>
    <w:rsid w:val="00A30C15"/>
    <w:rsid w:val="00A30EDE"/>
    <w:rsid w:val="00A34DC1"/>
    <w:rsid w:val="00A414A9"/>
    <w:rsid w:val="00A4346F"/>
    <w:rsid w:val="00A51F35"/>
    <w:rsid w:val="00A51FD4"/>
    <w:rsid w:val="00A53F47"/>
    <w:rsid w:val="00A55B90"/>
    <w:rsid w:val="00A56111"/>
    <w:rsid w:val="00A644CC"/>
    <w:rsid w:val="00A70BEB"/>
    <w:rsid w:val="00A719DE"/>
    <w:rsid w:val="00A71E1E"/>
    <w:rsid w:val="00A72561"/>
    <w:rsid w:val="00A74A52"/>
    <w:rsid w:val="00A752AE"/>
    <w:rsid w:val="00A76DEA"/>
    <w:rsid w:val="00A77F50"/>
    <w:rsid w:val="00A835D4"/>
    <w:rsid w:val="00A917A2"/>
    <w:rsid w:val="00A96846"/>
    <w:rsid w:val="00A974F8"/>
    <w:rsid w:val="00AA5A13"/>
    <w:rsid w:val="00AA719C"/>
    <w:rsid w:val="00AB0853"/>
    <w:rsid w:val="00AB4813"/>
    <w:rsid w:val="00AB54D0"/>
    <w:rsid w:val="00AC35D6"/>
    <w:rsid w:val="00AC70B7"/>
    <w:rsid w:val="00AD0E27"/>
    <w:rsid w:val="00AD16EC"/>
    <w:rsid w:val="00AD2D41"/>
    <w:rsid w:val="00AD55E5"/>
    <w:rsid w:val="00AD7A59"/>
    <w:rsid w:val="00AE215A"/>
    <w:rsid w:val="00AE2E9B"/>
    <w:rsid w:val="00AE49B6"/>
    <w:rsid w:val="00AE7141"/>
    <w:rsid w:val="00AF328B"/>
    <w:rsid w:val="00AF623E"/>
    <w:rsid w:val="00B01FC6"/>
    <w:rsid w:val="00B05AAB"/>
    <w:rsid w:val="00B074ED"/>
    <w:rsid w:val="00B1177B"/>
    <w:rsid w:val="00B11E7E"/>
    <w:rsid w:val="00B13EF2"/>
    <w:rsid w:val="00B21C6A"/>
    <w:rsid w:val="00B24BBC"/>
    <w:rsid w:val="00B250AE"/>
    <w:rsid w:val="00B272EB"/>
    <w:rsid w:val="00B30875"/>
    <w:rsid w:val="00B31084"/>
    <w:rsid w:val="00B31D6D"/>
    <w:rsid w:val="00B320E4"/>
    <w:rsid w:val="00B32A1C"/>
    <w:rsid w:val="00B32C83"/>
    <w:rsid w:val="00B3515B"/>
    <w:rsid w:val="00B47371"/>
    <w:rsid w:val="00B476FC"/>
    <w:rsid w:val="00B51BB7"/>
    <w:rsid w:val="00B51F92"/>
    <w:rsid w:val="00B53B1C"/>
    <w:rsid w:val="00B57A64"/>
    <w:rsid w:val="00B624CA"/>
    <w:rsid w:val="00B66986"/>
    <w:rsid w:val="00B708F3"/>
    <w:rsid w:val="00B72621"/>
    <w:rsid w:val="00B74306"/>
    <w:rsid w:val="00B80D9B"/>
    <w:rsid w:val="00B826A9"/>
    <w:rsid w:val="00B82A2B"/>
    <w:rsid w:val="00B8420C"/>
    <w:rsid w:val="00B84E5D"/>
    <w:rsid w:val="00B873C5"/>
    <w:rsid w:val="00B87A3C"/>
    <w:rsid w:val="00B87E10"/>
    <w:rsid w:val="00BA0E3D"/>
    <w:rsid w:val="00BA20A3"/>
    <w:rsid w:val="00BA2983"/>
    <w:rsid w:val="00BA37DF"/>
    <w:rsid w:val="00BA4CE9"/>
    <w:rsid w:val="00BB12CC"/>
    <w:rsid w:val="00BB1D34"/>
    <w:rsid w:val="00BB504E"/>
    <w:rsid w:val="00BB5E9D"/>
    <w:rsid w:val="00BB7301"/>
    <w:rsid w:val="00BB7BE0"/>
    <w:rsid w:val="00BC1F8F"/>
    <w:rsid w:val="00BC20A0"/>
    <w:rsid w:val="00BC419A"/>
    <w:rsid w:val="00BC739B"/>
    <w:rsid w:val="00BC799A"/>
    <w:rsid w:val="00BD3BE3"/>
    <w:rsid w:val="00BD489E"/>
    <w:rsid w:val="00BD4AE3"/>
    <w:rsid w:val="00BD5EDF"/>
    <w:rsid w:val="00BD68A0"/>
    <w:rsid w:val="00BE099E"/>
    <w:rsid w:val="00BE4282"/>
    <w:rsid w:val="00BF2A2E"/>
    <w:rsid w:val="00BF5154"/>
    <w:rsid w:val="00C04204"/>
    <w:rsid w:val="00C048F0"/>
    <w:rsid w:val="00C0772B"/>
    <w:rsid w:val="00C07976"/>
    <w:rsid w:val="00C100C6"/>
    <w:rsid w:val="00C10740"/>
    <w:rsid w:val="00C110FD"/>
    <w:rsid w:val="00C118AA"/>
    <w:rsid w:val="00C12B84"/>
    <w:rsid w:val="00C133D1"/>
    <w:rsid w:val="00C16693"/>
    <w:rsid w:val="00C20160"/>
    <w:rsid w:val="00C2481C"/>
    <w:rsid w:val="00C25D76"/>
    <w:rsid w:val="00C37F47"/>
    <w:rsid w:val="00C409A4"/>
    <w:rsid w:val="00C4201C"/>
    <w:rsid w:val="00C43D97"/>
    <w:rsid w:val="00C440C8"/>
    <w:rsid w:val="00C4530C"/>
    <w:rsid w:val="00C45BD6"/>
    <w:rsid w:val="00C51807"/>
    <w:rsid w:val="00C57681"/>
    <w:rsid w:val="00C605B7"/>
    <w:rsid w:val="00C60F5A"/>
    <w:rsid w:val="00C62539"/>
    <w:rsid w:val="00C653C0"/>
    <w:rsid w:val="00C67B00"/>
    <w:rsid w:val="00C708E6"/>
    <w:rsid w:val="00C709C6"/>
    <w:rsid w:val="00C71903"/>
    <w:rsid w:val="00C72135"/>
    <w:rsid w:val="00C75391"/>
    <w:rsid w:val="00C75900"/>
    <w:rsid w:val="00C82D1B"/>
    <w:rsid w:val="00C86C07"/>
    <w:rsid w:val="00C87257"/>
    <w:rsid w:val="00C877A8"/>
    <w:rsid w:val="00C904B2"/>
    <w:rsid w:val="00C911F3"/>
    <w:rsid w:val="00C9136C"/>
    <w:rsid w:val="00C94855"/>
    <w:rsid w:val="00CA121B"/>
    <w:rsid w:val="00CA2099"/>
    <w:rsid w:val="00CA6E61"/>
    <w:rsid w:val="00CA75C4"/>
    <w:rsid w:val="00CB17F8"/>
    <w:rsid w:val="00CB2755"/>
    <w:rsid w:val="00CB2DA5"/>
    <w:rsid w:val="00CB36A6"/>
    <w:rsid w:val="00CC0A7F"/>
    <w:rsid w:val="00CC0BEC"/>
    <w:rsid w:val="00CC14FD"/>
    <w:rsid w:val="00CC4F17"/>
    <w:rsid w:val="00CC5114"/>
    <w:rsid w:val="00CD0C2B"/>
    <w:rsid w:val="00CD16D5"/>
    <w:rsid w:val="00CD2AAC"/>
    <w:rsid w:val="00CD5C01"/>
    <w:rsid w:val="00CE3F68"/>
    <w:rsid w:val="00CF1902"/>
    <w:rsid w:val="00CF486B"/>
    <w:rsid w:val="00D04140"/>
    <w:rsid w:val="00D05671"/>
    <w:rsid w:val="00D06D20"/>
    <w:rsid w:val="00D11429"/>
    <w:rsid w:val="00D15360"/>
    <w:rsid w:val="00D16851"/>
    <w:rsid w:val="00D214D2"/>
    <w:rsid w:val="00D22AD1"/>
    <w:rsid w:val="00D24B0F"/>
    <w:rsid w:val="00D302C1"/>
    <w:rsid w:val="00D36C58"/>
    <w:rsid w:val="00D42FB6"/>
    <w:rsid w:val="00D43A82"/>
    <w:rsid w:val="00D43CCE"/>
    <w:rsid w:val="00D452AB"/>
    <w:rsid w:val="00D46A74"/>
    <w:rsid w:val="00D52ACD"/>
    <w:rsid w:val="00D52B35"/>
    <w:rsid w:val="00D674EC"/>
    <w:rsid w:val="00D72D3C"/>
    <w:rsid w:val="00D74AF6"/>
    <w:rsid w:val="00D77606"/>
    <w:rsid w:val="00D77C0F"/>
    <w:rsid w:val="00D80082"/>
    <w:rsid w:val="00D85464"/>
    <w:rsid w:val="00D85537"/>
    <w:rsid w:val="00D8651D"/>
    <w:rsid w:val="00D875F6"/>
    <w:rsid w:val="00D935AF"/>
    <w:rsid w:val="00D93AFD"/>
    <w:rsid w:val="00DA7519"/>
    <w:rsid w:val="00DB0636"/>
    <w:rsid w:val="00DB0DB1"/>
    <w:rsid w:val="00DB58AA"/>
    <w:rsid w:val="00DC02F7"/>
    <w:rsid w:val="00DC3B81"/>
    <w:rsid w:val="00DC49DB"/>
    <w:rsid w:val="00DC4D62"/>
    <w:rsid w:val="00DC60B9"/>
    <w:rsid w:val="00DD1C00"/>
    <w:rsid w:val="00DD215F"/>
    <w:rsid w:val="00DD57DA"/>
    <w:rsid w:val="00DD6D32"/>
    <w:rsid w:val="00DD7D73"/>
    <w:rsid w:val="00DE4BCF"/>
    <w:rsid w:val="00DE630C"/>
    <w:rsid w:val="00DF179C"/>
    <w:rsid w:val="00DF1852"/>
    <w:rsid w:val="00DF422E"/>
    <w:rsid w:val="00DF5497"/>
    <w:rsid w:val="00DF647A"/>
    <w:rsid w:val="00DF78AE"/>
    <w:rsid w:val="00E00EA0"/>
    <w:rsid w:val="00E01992"/>
    <w:rsid w:val="00E073AD"/>
    <w:rsid w:val="00E137E4"/>
    <w:rsid w:val="00E159DF"/>
    <w:rsid w:val="00E15BDB"/>
    <w:rsid w:val="00E17586"/>
    <w:rsid w:val="00E17DB4"/>
    <w:rsid w:val="00E20833"/>
    <w:rsid w:val="00E224D1"/>
    <w:rsid w:val="00E34284"/>
    <w:rsid w:val="00E3453D"/>
    <w:rsid w:val="00E418ED"/>
    <w:rsid w:val="00E432D9"/>
    <w:rsid w:val="00E4389C"/>
    <w:rsid w:val="00E43CAA"/>
    <w:rsid w:val="00E441A7"/>
    <w:rsid w:val="00E447D8"/>
    <w:rsid w:val="00E53CEE"/>
    <w:rsid w:val="00E547A2"/>
    <w:rsid w:val="00E54E5E"/>
    <w:rsid w:val="00E55492"/>
    <w:rsid w:val="00E57AD7"/>
    <w:rsid w:val="00E6445A"/>
    <w:rsid w:val="00E666A7"/>
    <w:rsid w:val="00E66900"/>
    <w:rsid w:val="00E67FB0"/>
    <w:rsid w:val="00E728D9"/>
    <w:rsid w:val="00E7450E"/>
    <w:rsid w:val="00E75D75"/>
    <w:rsid w:val="00E76799"/>
    <w:rsid w:val="00E80460"/>
    <w:rsid w:val="00E80C63"/>
    <w:rsid w:val="00E86BE9"/>
    <w:rsid w:val="00E87A49"/>
    <w:rsid w:val="00E911DA"/>
    <w:rsid w:val="00E94933"/>
    <w:rsid w:val="00E94BC7"/>
    <w:rsid w:val="00E95E7A"/>
    <w:rsid w:val="00E962C2"/>
    <w:rsid w:val="00E97F2B"/>
    <w:rsid w:val="00EA3404"/>
    <w:rsid w:val="00EA3A3D"/>
    <w:rsid w:val="00EA3E24"/>
    <w:rsid w:val="00EA5239"/>
    <w:rsid w:val="00EB1D4A"/>
    <w:rsid w:val="00EC4B49"/>
    <w:rsid w:val="00EC5022"/>
    <w:rsid w:val="00ED1E1D"/>
    <w:rsid w:val="00ED3E2B"/>
    <w:rsid w:val="00ED63E4"/>
    <w:rsid w:val="00ED6BEC"/>
    <w:rsid w:val="00EE0424"/>
    <w:rsid w:val="00EE0620"/>
    <w:rsid w:val="00EE35B6"/>
    <w:rsid w:val="00EE5EA7"/>
    <w:rsid w:val="00EE688E"/>
    <w:rsid w:val="00EE6B1E"/>
    <w:rsid w:val="00EF1386"/>
    <w:rsid w:val="00EF2AAE"/>
    <w:rsid w:val="00EF2EEE"/>
    <w:rsid w:val="00EF4A17"/>
    <w:rsid w:val="00EF5CA0"/>
    <w:rsid w:val="00F03187"/>
    <w:rsid w:val="00F07EBB"/>
    <w:rsid w:val="00F11DF1"/>
    <w:rsid w:val="00F134AE"/>
    <w:rsid w:val="00F171DA"/>
    <w:rsid w:val="00F2265A"/>
    <w:rsid w:val="00F234EF"/>
    <w:rsid w:val="00F25AFD"/>
    <w:rsid w:val="00F26730"/>
    <w:rsid w:val="00F26B54"/>
    <w:rsid w:val="00F27A72"/>
    <w:rsid w:val="00F33654"/>
    <w:rsid w:val="00F345F6"/>
    <w:rsid w:val="00F379AC"/>
    <w:rsid w:val="00F40894"/>
    <w:rsid w:val="00F46AC5"/>
    <w:rsid w:val="00F509BC"/>
    <w:rsid w:val="00F51ED3"/>
    <w:rsid w:val="00F54BF1"/>
    <w:rsid w:val="00F55B8E"/>
    <w:rsid w:val="00F56EF0"/>
    <w:rsid w:val="00F607DB"/>
    <w:rsid w:val="00F65A3A"/>
    <w:rsid w:val="00F73B9F"/>
    <w:rsid w:val="00F7677D"/>
    <w:rsid w:val="00F81B5B"/>
    <w:rsid w:val="00F8579C"/>
    <w:rsid w:val="00F92007"/>
    <w:rsid w:val="00F92774"/>
    <w:rsid w:val="00F92F9E"/>
    <w:rsid w:val="00F942B3"/>
    <w:rsid w:val="00F94D3C"/>
    <w:rsid w:val="00F971FA"/>
    <w:rsid w:val="00FA55A6"/>
    <w:rsid w:val="00FA61EE"/>
    <w:rsid w:val="00FB03D1"/>
    <w:rsid w:val="00FB045E"/>
    <w:rsid w:val="00FB1A50"/>
    <w:rsid w:val="00FB63B2"/>
    <w:rsid w:val="00FB79F9"/>
    <w:rsid w:val="00FC3E93"/>
    <w:rsid w:val="00FC6728"/>
    <w:rsid w:val="00FD42C6"/>
    <w:rsid w:val="00FD585F"/>
    <w:rsid w:val="00FE2226"/>
    <w:rsid w:val="00FE2851"/>
    <w:rsid w:val="00FE2B85"/>
    <w:rsid w:val="00FE4F7B"/>
    <w:rsid w:val="00FE6B1D"/>
    <w:rsid w:val="00FE714B"/>
    <w:rsid w:val="00FE7A82"/>
    <w:rsid w:val="00FF42E4"/>
    <w:rsid w:val="00FF7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795197"/>
  <w15:chartTrackingRefBased/>
  <w15:docId w15:val="{561A408D-3FC9-4701-BFA4-493D1976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C4B"/>
    <w:rPr>
      <w:sz w:val="24"/>
      <w:szCs w:val="24"/>
      <w:lang w:eastAsia="en-US"/>
    </w:rPr>
  </w:style>
  <w:style w:type="paragraph" w:styleId="Heading1">
    <w:name w:val="heading 1"/>
    <w:basedOn w:val="Normal"/>
    <w:next w:val="Normal"/>
    <w:link w:val="Heading1Char"/>
    <w:qFormat/>
    <w:rsid w:val="008622B3"/>
    <w:pPr>
      <w:keepNext/>
      <w:outlineLvl w:val="0"/>
    </w:pPr>
    <w:rPr>
      <w:b/>
      <w:bCs/>
    </w:rPr>
  </w:style>
  <w:style w:type="paragraph" w:styleId="Heading2">
    <w:name w:val="heading 2"/>
    <w:basedOn w:val="Normal"/>
    <w:next w:val="Normal"/>
    <w:link w:val="Heading2Char"/>
    <w:qFormat/>
    <w:rsid w:val="008622B3"/>
    <w:pPr>
      <w:keepNext/>
      <w:outlineLvl w:val="1"/>
    </w:pPr>
    <w:rPr>
      <w:rFonts w:ascii="Arial" w:hAnsi="Arial" w:cs="Arial"/>
      <w:b/>
      <w:bCs/>
      <w:sz w:val="28"/>
    </w:rPr>
  </w:style>
  <w:style w:type="paragraph" w:styleId="Heading3">
    <w:name w:val="heading 3"/>
    <w:basedOn w:val="Normal"/>
    <w:next w:val="Normal"/>
    <w:qFormat/>
    <w:rsid w:val="002113B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22B3"/>
    <w:pPr>
      <w:tabs>
        <w:tab w:val="center" w:pos="4153"/>
        <w:tab w:val="right" w:pos="8306"/>
      </w:tabs>
    </w:pPr>
    <w:rPr>
      <w:sz w:val="20"/>
    </w:rPr>
  </w:style>
  <w:style w:type="paragraph" w:styleId="Header">
    <w:name w:val="header"/>
    <w:basedOn w:val="Normal"/>
    <w:link w:val="HeaderChar"/>
    <w:uiPriority w:val="99"/>
    <w:rsid w:val="008622B3"/>
    <w:pPr>
      <w:tabs>
        <w:tab w:val="center" w:pos="4153"/>
        <w:tab w:val="right" w:pos="8306"/>
      </w:tabs>
    </w:pPr>
    <w:rPr>
      <w:sz w:val="20"/>
    </w:rPr>
  </w:style>
  <w:style w:type="paragraph" w:styleId="BalloonText">
    <w:name w:val="Balloon Text"/>
    <w:basedOn w:val="Normal"/>
    <w:link w:val="BalloonTextChar"/>
    <w:rsid w:val="0048376A"/>
    <w:rPr>
      <w:rFonts w:ascii="Tahoma" w:hAnsi="Tahoma" w:cs="Tahoma"/>
      <w:sz w:val="16"/>
      <w:szCs w:val="16"/>
    </w:rPr>
  </w:style>
  <w:style w:type="paragraph" w:styleId="DocumentMap">
    <w:name w:val="Document Map"/>
    <w:basedOn w:val="Normal"/>
    <w:semiHidden/>
    <w:rsid w:val="008622B3"/>
    <w:pPr>
      <w:shd w:val="clear" w:color="auto" w:fill="000080"/>
    </w:pPr>
    <w:rPr>
      <w:rFonts w:ascii="Tahoma" w:hAnsi="Tahoma" w:cs="Tahoma"/>
      <w:sz w:val="20"/>
      <w:szCs w:val="20"/>
    </w:rPr>
  </w:style>
  <w:style w:type="character" w:styleId="Hyperlink">
    <w:name w:val="Hyperlink"/>
    <w:rsid w:val="008622B3"/>
    <w:rPr>
      <w:color w:val="0000FF"/>
      <w:u w:val="single"/>
    </w:rPr>
  </w:style>
  <w:style w:type="character" w:styleId="FollowedHyperlink">
    <w:name w:val="FollowedHyperlink"/>
    <w:rsid w:val="008622B3"/>
    <w:rPr>
      <w:color w:val="800080"/>
      <w:u w:val="single"/>
    </w:rPr>
  </w:style>
  <w:style w:type="character" w:customStyle="1" w:styleId="BalloonTextChar">
    <w:name w:val="Balloon Text Char"/>
    <w:link w:val="BalloonText"/>
    <w:rsid w:val="0048376A"/>
    <w:rPr>
      <w:rFonts w:ascii="Tahoma" w:hAnsi="Tahoma" w:cs="Tahoma"/>
      <w:sz w:val="16"/>
      <w:szCs w:val="16"/>
      <w:lang w:val="en-GB"/>
    </w:rPr>
  </w:style>
  <w:style w:type="paragraph" w:styleId="ListParagraph">
    <w:name w:val="List Paragraph"/>
    <w:basedOn w:val="Normal"/>
    <w:uiPriority w:val="34"/>
    <w:qFormat/>
    <w:rsid w:val="00D42FB6"/>
    <w:pPr>
      <w:ind w:left="720"/>
      <w:contextualSpacing/>
    </w:pPr>
  </w:style>
  <w:style w:type="table" w:styleId="TableGrid">
    <w:name w:val="Table Grid"/>
    <w:basedOn w:val="TableNormal"/>
    <w:uiPriority w:val="59"/>
    <w:rsid w:val="0063584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9202F5"/>
    <w:rPr>
      <w:b/>
      <w:bCs/>
      <w:sz w:val="24"/>
      <w:szCs w:val="24"/>
      <w:lang w:val="en-GB"/>
    </w:rPr>
  </w:style>
  <w:style w:type="character" w:customStyle="1" w:styleId="Heading2Char">
    <w:name w:val="Heading 2 Char"/>
    <w:link w:val="Heading2"/>
    <w:rsid w:val="00BB7301"/>
    <w:rPr>
      <w:rFonts w:ascii="Arial" w:hAnsi="Arial" w:cs="Arial"/>
      <w:b/>
      <w:bCs/>
      <w:sz w:val="28"/>
      <w:szCs w:val="24"/>
      <w:lang w:val="en-GB"/>
    </w:rPr>
  </w:style>
  <w:style w:type="paragraph" w:styleId="NormalWeb">
    <w:name w:val="Normal (Web)"/>
    <w:basedOn w:val="Normal"/>
    <w:rsid w:val="00425A4A"/>
  </w:style>
  <w:style w:type="character" w:customStyle="1" w:styleId="HeaderChar">
    <w:name w:val="Header Char"/>
    <w:link w:val="Header"/>
    <w:uiPriority w:val="99"/>
    <w:rsid w:val="00461E84"/>
    <w:rPr>
      <w:szCs w:val="24"/>
      <w:lang w:val="en-GB"/>
    </w:rPr>
  </w:style>
  <w:style w:type="table" w:customStyle="1" w:styleId="TableGrid1">
    <w:name w:val="Table Grid1"/>
    <w:basedOn w:val="TableNormal"/>
    <w:next w:val="TableGrid"/>
    <w:rsid w:val="0083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44AD"/>
    <w:rPr>
      <w:sz w:val="24"/>
      <w:szCs w:val="24"/>
      <w:lang w:eastAsia="en-US"/>
    </w:rPr>
  </w:style>
  <w:style w:type="paragraph" w:styleId="EndnoteText">
    <w:name w:val="endnote text"/>
    <w:basedOn w:val="Normal"/>
    <w:link w:val="EndnoteTextChar"/>
    <w:rsid w:val="00265A68"/>
    <w:rPr>
      <w:sz w:val="20"/>
      <w:szCs w:val="20"/>
    </w:rPr>
  </w:style>
  <w:style w:type="character" w:customStyle="1" w:styleId="EndnoteTextChar">
    <w:name w:val="Endnote Text Char"/>
    <w:link w:val="EndnoteText"/>
    <w:rsid w:val="00265A68"/>
    <w:rPr>
      <w:lang w:val="en-GB"/>
    </w:rPr>
  </w:style>
  <w:style w:type="character" w:styleId="EndnoteReference">
    <w:name w:val="endnote reference"/>
    <w:rsid w:val="00265A68"/>
    <w:rPr>
      <w:vertAlign w:val="superscript"/>
    </w:rPr>
  </w:style>
  <w:style w:type="paragraph" w:customStyle="1" w:styleId="Default">
    <w:name w:val="Default"/>
    <w:rsid w:val="007F0C93"/>
    <w:pPr>
      <w:autoSpaceDE w:val="0"/>
      <w:autoSpaceDN w:val="0"/>
      <w:adjustRightInd w:val="0"/>
    </w:pPr>
    <w:rPr>
      <w:rFonts w:ascii="Calibri" w:eastAsia="Calibri" w:hAnsi="Calibri" w:cs="Calibri"/>
      <w:color w:val="000000"/>
      <w:sz w:val="24"/>
      <w:szCs w:val="24"/>
      <w:lang w:eastAsia="en-US"/>
    </w:rPr>
  </w:style>
  <w:style w:type="table" w:customStyle="1" w:styleId="TableGrid2">
    <w:name w:val="Table Grid2"/>
    <w:basedOn w:val="TableNormal"/>
    <w:next w:val="TableGrid"/>
    <w:uiPriority w:val="59"/>
    <w:rsid w:val="0069158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B53B1C"/>
    <w:rPr>
      <w:szCs w:val="24"/>
      <w:lang w:eastAsia="en-US"/>
    </w:rPr>
  </w:style>
  <w:style w:type="paragraph" w:styleId="NoSpacing">
    <w:name w:val="No Spacing"/>
    <w:uiPriority w:val="1"/>
    <w:qFormat/>
    <w:rsid w:val="009F0AD8"/>
    <w:rPr>
      <w:sz w:val="24"/>
      <w:szCs w:val="24"/>
      <w:lang w:eastAsia="en-US"/>
    </w:rPr>
  </w:style>
  <w:style w:type="paragraph" w:customStyle="1" w:styleId="xmsonormal">
    <w:name w:val="x_msonormal"/>
    <w:basedOn w:val="Normal"/>
    <w:rsid w:val="00B51F92"/>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509">
      <w:bodyDiv w:val="1"/>
      <w:marLeft w:val="0"/>
      <w:marRight w:val="0"/>
      <w:marTop w:val="0"/>
      <w:marBottom w:val="0"/>
      <w:divBdr>
        <w:top w:val="none" w:sz="0" w:space="0" w:color="auto"/>
        <w:left w:val="none" w:sz="0" w:space="0" w:color="auto"/>
        <w:bottom w:val="none" w:sz="0" w:space="0" w:color="auto"/>
        <w:right w:val="none" w:sz="0" w:space="0" w:color="auto"/>
      </w:divBdr>
    </w:div>
    <w:div w:id="56249110">
      <w:bodyDiv w:val="1"/>
      <w:marLeft w:val="0"/>
      <w:marRight w:val="0"/>
      <w:marTop w:val="0"/>
      <w:marBottom w:val="0"/>
      <w:divBdr>
        <w:top w:val="none" w:sz="0" w:space="0" w:color="auto"/>
        <w:left w:val="none" w:sz="0" w:space="0" w:color="auto"/>
        <w:bottom w:val="none" w:sz="0" w:space="0" w:color="auto"/>
        <w:right w:val="none" w:sz="0" w:space="0" w:color="auto"/>
      </w:divBdr>
    </w:div>
    <w:div w:id="99033627">
      <w:bodyDiv w:val="1"/>
      <w:marLeft w:val="0"/>
      <w:marRight w:val="0"/>
      <w:marTop w:val="0"/>
      <w:marBottom w:val="0"/>
      <w:divBdr>
        <w:top w:val="none" w:sz="0" w:space="0" w:color="auto"/>
        <w:left w:val="none" w:sz="0" w:space="0" w:color="auto"/>
        <w:bottom w:val="none" w:sz="0" w:space="0" w:color="auto"/>
        <w:right w:val="none" w:sz="0" w:space="0" w:color="auto"/>
      </w:divBdr>
    </w:div>
    <w:div w:id="154691068">
      <w:bodyDiv w:val="1"/>
      <w:marLeft w:val="0"/>
      <w:marRight w:val="0"/>
      <w:marTop w:val="0"/>
      <w:marBottom w:val="0"/>
      <w:divBdr>
        <w:top w:val="none" w:sz="0" w:space="0" w:color="auto"/>
        <w:left w:val="none" w:sz="0" w:space="0" w:color="auto"/>
        <w:bottom w:val="none" w:sz="0" w:space="0" w:color="auto"/>
        <w:right w:val="none" w:sz="0" w:space="0" w:color="auto"/>
      </w:divBdr>
    </w:div>
    <w:div w:id="166022818">
      <w:bodyDiv w:val="1"/>
      <w:marLeft w:val="0"/>
      <w:marRight w:val="0"/>
      <w:marTop w:val="0"/>
      <w:marBottom w:val="0"/>
      <w:divBdr>
        <w:top w:val="none" w:sz="0" w:space="0" w:color="auto"/>
        <w:left w:val="none" w:sz="0" w:space="0" w:color="auto"/>
        <w:bottom w:val="none" w:sz="0" w:space="0" w:color="auto"/>
        <w:right w:val="none" w:sz="0" w:space="0" w:color="auto"/>
      </w:divBdr>
      <w:divsChild>
        <w:div w:id="38208351">
          <w:marLeft w:val="0"/>
          <w:marRight w:val="0"/>
          <w:marTop w:val="0"/>
          <w:marBottom w:val="0"/>
          <w:divBdr>
            <w:top w:val="none" w:sz="0" w:space="0" w:color="auto"/>
            <w:left w:val="none" w:sz="0" w:space="0" w:color="auto"/>
            <w:bottom w:val="none" w:sz="0" w:space="0" w:color="auto"/>
            <w:right w:val="none" w:sz="0" w:space="0" w:color="auto"/>
          </w:divBdr>
        </w:div>
        <w:div w:id="350496404">
          <w:marLeft w:val="0"/>
          <w:marRight w:val="0"/>
          <w:marTop w:val="0"/>
          <w:marBottom w:val="0"/>
          <w:divBdr>
            <w:top w:val="none" w:sz="0" w:space="0" w:color="auto"/>
            <w:left w:val="none" w:sz="0" w:space="0" w:color="auto"/>
            <w:bottom w:val="none" w:sz="0" w:space="0" w:color="auto"/>
            <w:right w:val="none" w:sz="0" w:space="0" w:color="auto"/>
          </w:divBdr>
        </w:div>
        <w:div w:id="1009255898">
          <w:marLeft w:val="0"/>
          <w:marRight w:val="0"/>
          <w:marTop w:val="0"/>
          <w:marBottom w:val="0"/>
          <w:divBdr>
            <w:top w:val="none" w:sz="0" w:space="0" w:color="auto"/>
            <w:left w:val="none" w:sz="0" w:space="0" w:color="auto"/>
            <w:bottom w:val="none" w:sz="0" w:space="0" w:color="auto"/>
            <w:right w:val="none" w:sz="0" w:space="0" w:color="auto"/>
          </w:divBdr>
        </w:div>
        <w:div w:id="1322463394">
          <w:marLeft w:val="0"/>
          <w:marRight w:val="0"/>
          <w:marTop w:val="0"/>
          <w:marBottom w:val="0"/>
          <w:divBdr>
            <w:top w:val="none" w:sz="0" w:space="0" w:color="auto"/>
            <w:left w:val="none" w:sz="0" w:space="0" w:color="auto"/>
            <w:bottom w:val="none" w:sz="0" w:space="0" w:color="auto"/>
            <w:right w:val="none" w:sz="0" w:space="0" w:color="auto"/>
          </w:divBdr>
        </w:div>
      </w:divsChild>
    </w:div>
    <w:div w:id="299186523">
      <w:bodyDiv w:val="1"/>
      <w:marLeft w:val="0"/>
      <w:marRight w:val="0"/>
      <w:marTop w:val="0"/>
      <w:marBottom w:val="0"/>
      <w:divBdr>
        <w:top w:val="none" w:sz="0" w:space="0" w:color="auto"/>
        <w:left w:val="none" w:sz="0" w:space="0" w:color="auto"/>
        <w:bottom w:val="none" w:sz="0" w:space="0" w:color="auto"/>
        <w:right w:val="none" w:sz="0" w:space="0" w:color="auto"/>
      </w:divBdr>
    </w:div>
    <w:div w:id="445348207">
      <w:bodyDiv w:val="1"/>
      <w:marLeft w:val="0"/>
      <w:marRight w:val="0"/>
      <w:marTop w:val="0"/>
      <w:marBottom w:val="0"/>
      <w:divBdr>
        <w:top w:val="none" w:sz="0" w:space="0" w:color="auto"/>
        <w:left w:val="none" w:sz="0" w:space="0" w:color="auto"/>
        <w:bottom w:val="none" w:sz="0" w:space="0" w:color="auto"/>
        <w:right w:val="none" w:sz="0" w:space="0" w:color="auto"/>
      </w:divBdr>
    </w:div>
    <w:div w:id="563755503">
      <w:bodyDiv w:val="1"/>
      <w:marLeft w:val="0"/>
      <w:marRight w:val="0"/>
      <w:marTop w:val="0"/>
      <w:marBottom w:val="0"/>
      <w:divBdr>
        <w:top w:val="none" w:sz="0" w:space="0" w:color="auto"/>
        <w:left w:val="none" w:sz="0" w:space="0" w:color="auto"/>
        <w:bottom w:val="none" w:sz="0" w:space="0" w:color="auto"/>
        <w:right w:val="none" w:sz="0" w:space="0" w:color="auto"/>
      </w:divBdr>
      <w:divsChild>
        <w:div w:id="42683716">
          <w:marLeft w:val="0"/>
          <w:marRight w:val="0"/>
          <w:marTop w:val="0"/>
          <w:marBottom w:val="0"/>
          <w:divBdr>
            <w:top w:val="none" w:sz="0" w:space="0" w:color="auto"/>
            <w:left w:val="none" w:sz="0" w:space="0" w:color="auto"/>
            <w:bottom w:val="none" w:sz="0" w:space="0" w:color="auto"/>
            <w:right w:val="none" w:sz="0" w:space="0" w:color="auto"/>
          </w:divBdr>
        </w:div>
        <w:div w:id="94787577">
          <w:marLeft w:val="0"/>
          <w:marRight w:val="0"/>
          <w:marTop w:val="0"/>
          <w:marBottom w:val="0"/>
          <w:divBdr>
            <w:top w:val="none" w:sz="0" w:space="0" w:color="auto"/>
            <w:left w:val="none" w:sz="0" w:space="0" w:color="auto"/>
            <w:bottom w:val="none" w:sz="0" w:space="0" w:color="auto"/>
            <w:right w:val="none" w:sz="0" w:space="0" w:color="auto"/>
          </w:divBdr>
        </w:div>
        <w:div w:id="195240464">
          <w:marLeft w:val="0"/>
          <w:marRight w:val="0"/>
          <w:marTop w:val="0"/>
          <w:marBottom w:val="0"/>
          <w:divBdr>
            <w:top w:val="none" w:sz="0" w:space="0" w:color="auto"/>
            <w:left w:val="none" w:sz="0" w:space="0" w:color="auto"/>
            <w:bottom w:val="none" w:sz="0" w:space="0" w:color="auto"/>
            <w:right w:val="none" w:sz="0" w:space="0" w:color="auto"/>
          </w:divBdr>
        </w:div>
        <w:div w:id="258998603">
          <w:marLeft w:val="0"/>
          <w:marRight w:val="0"/>
          <w:marTop w:val="0"/>
          <w:marBottom w:val="0"/>
          <w:divBdr>
            <w:top w:val="none" w:sz="0" w:space="0" w:color="auto"/>
            <w:left w:val="none" w:sz="0" w:space="0" w:color="auto"/>
            <w:bottom w:val="none" w:sz="0" w:space="0" w:color="auto"/>
            <w:right w:val="none" w:sz="0" w:space="0" w:color="auto"/>
          </w:divBdr>
        </w:div>
        <w:div w:id="323971821">
          <w:marLeft w:val="0"/>
          <w:marRight w:val="0"/>
          <w:marTop w:val="0"/>
          <w:marBottom w:val="0"/>
          <w:divBdr>
            <w:top w:val="none" w:sz="0" w:space="0" w:color="auto"/>
            <w:left w:val="none" w:sz="0" w:space="0" w:color="auto"/>
            <w:bottom w:val="none" w:sz="0" w:space="0" w:color="auto"/>
            <w:right w:val="none" w:sz="0" w:space="0" w:color="auto"/>
          </w:divBdr>
        </w:div>
        <w:div w:id="360133603">
          <w:marLeft w:val="0"/>
          <w:marRight w:val="0"/>
          <w:marTop w:val="0"/>
          <w:marBottom w:val="0"/>
          <w:divBdr>
            <w:top w:val="none" w:sz="0" w:space="0" w:color="auto"/>
            <w:left w:val="none" w:sz="0" w:space="0" w:color="auto"/>
            <w:bottom w:val="none" w:sz="0" w:space="0" w:color="auto"/>
            <w:right w:val="none" w:sz="0" w:space="0" w:color="auto"/>
          </w:divBdr>
        </w:div>
        <w:div w:id="517622977">
          <w:marLeft w:val="0"/>
          <w:marRight w:val="0"/>
          <w:marTop w:val="0"/>
          <w:marBottom w:val="0"/>
          <w:divBdr>
            <w:top w:val="none" w:sz="0" w:space="0" w:color="auto"/>
            <w:left w:val="none" w:sz="0" w:space="0" w:color="auto"/>
            <w:bottom w:val="none" w:sz="0" w:space="0" w:color="auto"/>
            <w:right w:val="none" w:sz="0" w:space="0" w:color="auto"/>
          </w:divBdr>
        </w:div>
        <w:div w:id="576672120">
          <w:marLeft w:val="0"/>
          <w:marRight w:val="0"/>
          <w:marTop w:val="0"/>
          <w:marBottom w:val="0"/>
          <w:divBdr>
            <w:top w:val="none" w:sz="0" w:space="0" w:color="auto"/>
            <w:left w:val="none" w:sz="0" w:space="0" w:color="auto"/>
            <w:bottom w:val="none" w:sz="0" w:space="0" w:color="auto"/>
            <w:right w:val="none" w:sz="0" w:space="0" w:color="auto"/>
          </w:divBdr>
        </w:div>
        <w:div w:id="596989450">
          <w:marLeft w:val="0"/>
          <w:marRight w:val="0"/>
          <w:marTop w:val="0"/>
          <w:marBottom w:val="0"/>
          <w:divBdr>
            <w:top w:val="none" w:sz="0" w:space="0" w:color="auto"/>
            <w:left w:val="none" w:sz="0" w:space="0" w:color="auto"/>
            <w:bottom w:val="none" w:sz="0" w:space="0" w:color="auto"/>
            <w:right w:val="none" w:sz="0" w:space="0" w:color="auto"/>
          </w:divBdr>
        </w:div>
        <w:div w:id="653334590">
          <w:marLeft w:val="0"/>
          <w:marRight w:val="0"/>
          <w:marTop w:val="0"/>
          <w:marBottom w:val="0"/>
          <w:divBdr>
            <w:top w:val="none" w:sz="0" w:space="0" w:color="auto"/>
            <w:left w:val="none" w:sz="0" w:space="0" w:color="auto"/>
            <w:bottom w:val="none" w:sz="0" w:space="0" w:color="auto"/>
            <w:right w:val="none" w:sz="0" w:space="0" w:color="auto"/>
          </w:divBdr>
        </w:div>
        <w:div w:id="678387438">
          <w:marLeft w:val="0"/>
          <w:marRight w:val="0"/>
          <w:marTop w:val="0"/>
          <w:marBottom w:val="0"/>
          <w:divBdr>
            <w:top w:val="none" w:sz="0" w:space="0" w:color="auto"/>
            <w:left w:val="none" w:sz="0" w:space="0" w:color="auto"/>
            <w:bottom w:val="none" w:sz="0" w:space="0" w:color="auto"/>
            <w:right w:val="none" w:sz="0" w:space="0" w:color="auto"/>
          </w:divBdr>
        </w:div>
        <w:div w:id="761798872">
          <w:marLeft w:val="0"/>
          <w:marRight w:val="0"/>
          <w:marTop w:val="0"/>
          <w:marBottom w:val="0"/>
          <w:divBdr>
            <w:top w:val="none" w:sz="0" w:space="0" w:color="auto"/>
            <w:left w:val="none" w:sz="0" w:space="0" w:color="auto"/>
            <w:bottom w:val="none" w:sz="0" w:space="0" w:color="auto"/>
            <w:right w:val="none" w:sz="0" w:space="0" w:color="auto"/>
          </w:divBdr>
        </w:div>
        <w:div w:id="1002968698">
          <w:marLeft w:val="0"/>
          <w:marRight w:val="0"/>
          <w:marTop w:val="0"/>
          <w:marBottom w:val="0"/>
          <w:divBdr>
            <w:top w:val="none" w:sz="0" w:space="0" w:color="auto"/>
            <w:left w:val="none" w:sz="0" w:space="0" w:color="auto"/>
            <w:bottom w:val="none" w:sz="0" w:space="0" w:color="auto"/>
            <w:right w:val="none" w:sz="0" w:space="0" w:color="auto"/>
          </w:divBdr>
        </w:div>
        <w:div w:id="1161385628">
          <w:marLeft w:val="0"/>
          <w:marRight w:val="0"/>
          <w:marTop w:val="0"/>
          <w:marBottom w:val="0"/>
          <w:divBdr>
            <w:top w:val="none" w:sz="0" w:space="0" w:color="auto"/>
            <w:left w:val="none" w:sz="0" w:space="0" w:color="auto"/>
            <w:bottom w:val="none" w:sz="0" w:space="0" w:color="auto"/>
            <w:right w:val="none" w:sz="0" w:space="0" w:color="auto"/>
          </w:divBdr>
        </w:div>
        <w:div w:id="1216045359">
          <w:marLeft w:val="0"/>
          <w:marRight w:val="0"/>
          <w:marTop w:val="0"/>
          <w:marBottom w:val="0"/>
          <w:divBdr>
            <w:top w:val="none" w:sz="0" w:space="0" w:color="auto"/>
            <w:left w:val="none" w:sz="0" w:space="0" w:color="auto"/>
            <w:bottom w:val="none" w:sz="0" w:space="0" w:color="auto"/>
            <w:right w:val="none" w:sz="0" w:space="0" w:color="auto"/>
          </w:divBdr>
        </w:div>
        <w:div w:id="1306812819">
          <w:marLeft w:val="0"/>
          <w:marRight w:val="0"/>
          <w:marTop w:val="0"/>
          <w:marBottom w:val="0"/>
          <w:divBdr>
            <w:top w:val="none" w:sz="0" w:space="0" w:color="auto"/>
            <w:left w:val="none" w:sz="0" w:space="0" w:color="auto"/>
            <w:bottom w:val="none" w:sz="0" w:space="0" w:color="auto"/>
            <w:right w:val="none" w:sz="0" w:space="0" w:color="auto"/>
          </w:divBdr>
        </w:div>
        <w:div w:id="1490320628">
          <w:marLeft w:val="0"/>
          <w:marRight w:val="0"/>
          <w:marTop w:val="0"/>
          <w:marBottom w:val="0"/>
          <w:divBdr>
            <w:top w:val="none" w:sz="0" w:space="0" w:color="auto"/>
            <w:left w:val="none" w:sz="0" w:space="0" w:color="auto"/>
            <w:bottom w:val="none" w:sz="0" w:space="0" w:color="auto"/>
            <w:right w:val="none" w:sz="0" w:space="0" w:color="auto"/>
          </w:divBdr>
        </w:div>
        <w:div w:id="1556237858">
          <w:marLeft w:val="0"/>
          <w:marRight w:val="0"/>
          <w:marTop w:val="0"/>
          <w:marBottom w:val="0"/>
          <w:divBdr>
            <w:top w:val="none" w:sz="0" w:space="0" w:color="auto"/>
            <w:left w:val="none" w:sz="0" w:space="0" w:color="auto"/>
            <w:bottom w:val="none" w:sz="0" w:space="0" w:color="auto"/>
            <w:right w:val="none" w:sz="0" w:space="0" w:color="auto"/>
          </w:divBdr>
        </w:div>
        <w:div w:id="1665401261">
          <w:marLeft w:val="0"/>
          <w:marRight w:val="0"/>
          <w:marTop w:val="0"/>
          <w:marBottom w:val="0"/>
          <w:divBdr>
            <w:top w:val="none" w:sz="0" w:space="0" w:color="auto"/>
            <w:left w:val="none" w:sz="0" w:space="0" w:color="auto"/>
            <w:bottom w:val="none" w:sz="0" w:space="0" w:color="auto"/>
            <w:right w:val="none" w:sz="0" w:space="0" w:color="auto"/>
          </w:divBdr>
        </w:div>
        <w:div w:id="1683512410">
          <w:marLeft w:val="0"/>
          <w:marRight w:val="0"/>
          <w:marTop w:val="0"/>
          <w:marBottom w:val="0"/>
          <w:divBdr>
            <w:top w:val="none" w:sz="0" w:space="0" w:color="auto"/>
            <w:left w:val="none" w:sz="0" w:space="0" w:color="auto"/>
            <w:bottom w:val="none" w:sz="0" w:space="0" w:color="auto"/>
            <w:right w:val="none" w:sz="0" w:space="0" w:color="auto"/>
          </w:divBdr>
        </w:div>
        <w:div w:id="1831600285">
          <w:marLeft w:val="0"/>
          <w:marRight w:val="0"/>
          <w:marTop w:val="0"/>
          <w:marBottom w:val="0"/>
          <w:divBdr>
            <w:top w:val="none" w:sz="0" w:space="0" w:color="auto"/>
            <w:left w:val="none" w:sz="0" w:space="0" w:color="auto"/>
            <w:bottom w:val="none" w:sz="0" w:space="0" w:color="auto"/>
            <w:right w:val="none" w:sz="0" w:space="0" w:color="auto"/>
          </w:divBdr>
        </w:div>
        <w:div w:id="1835028069">
          <w:marLeft w:val="0"/>
          <w:marRight w:val="0"/>
          <w:marTop w:val="0"/>
          <w:marBottom w:val="0"/>
          <w:divBdr>
            <w:top w:val="none" w:sz="0" w:space="0" w:color="auto"/>
            <w:left w:val="none" w:sz="0" w:space="0" w:color="auto"/>
            <w:bottom w:val="none" w:sz="0" w:space="0" w:color="auto"/>
            <w:right w:val="none" w:sz="0" w:space="0" w:color="auto"/>
          </w:divBdr>
        </w:div>
      </w:divsChild>
    </w:div>
    <w:div w:id="612714935">
      <w:bodyDiv w:val="1"/>
      <w:marLeft w:val="0"/>
      <w:marRight w:val="0"/>
      <w:marTop w:val="0"/>
      <w:marBottom w:val="0"/>
      <w:divBdr>
        <w:top w:val="none" w:sz="0" w:space="0" w:color="auto"/>
        <w:left w:val="none" w:sz="0" w:space="0" w:color="auto"/>
        <w:bottom w:val="none" w:sz="0" w:space="0" w:color="auto"/>
        <w:right w:val="none" w:sz="0" w:space="0" w:color="auto"/>
      </w:divBdr>
    </w:div>
    <w:div w:id="660305427">
      <w:bodyDiv w:val="1"/>
      <w:marLeft w:val="0"/>
      <w:marRight w:val="0"/>
      <w:marTop w:val="0"/>
      <w:marBottom w:val="0"/>
      <w:divBdr>
        <w:top w:val="none" w:sz="0" w:space="0" w:color="auto"/>
        <w:left w:val="none" w:sz="0" w:space="0" w:color="auto"/>
        <w:bottom w:val="none" w:sz="0" w:space="0" w:color="auto"/>
        <w:right w:val="none" w:sz="0" w:space="0" w:color="auto"/>
      </w:divBdr>
    </w:div>
    <w:div w:id="749933322">
      <w:bodyDiv w:val="1"/>
      <w:marLeft w:val="0"/>
      <w:marRight w:val="0"/>
      <w:marTop w:val="0"/>
      <w:marBottom w:val="0"/>
      <w:divBdr>
        <w:top w:val="none" w:sz="0" w:space="0" w:color="auto"/>
        <w:left w:val="none" w:sz="0" w:space="0" w:color="auto"/>
        <w:bottom w:val="none" w:sz="0" w:space="0" w:color="auto"/>
        <w:right w:val="none" w:sz="0" w:space="0" w:color="auto"/>
      </w:divBdr>
    </w:div>
    <w:div w:id="877280693">
      <w:bodyDiv w:val="1"/>
      <w:marLeft w:val="0"/>
      <w:marRight w:val="0"/>
      <w:marTop w:val="0"/>
      <w:marBottom w:val="0"/>
      <w:divBdr>
        <w:top w:val="none" w:sz="0" w:space="0" w:color="auto"/>
        <w:left w:val="none" w:sz="0" w:space="0" w:color="auto"/>
        <w:bottom w:val="none" w:sz="0" w:space="0" w:color="auto"/>
        <w:right w:val="none" w:sz="0" w:space="0" w:color="auto"/>
      </w:divBdr>
      <w:divsChild>
        <w:div w:id="284508043">
          <w:marLeft w:val="0"/>
          <w:marRight w:val="0"/>
          <w:marTop w:val="0"/>
          <w:marBottom w:val="0"/>
          <w:divBdr>
            <w:top w:val="none" w:sz="0" w:space="0" w:color="auto"/>
            <w:left w:val="none" w:sz="0" w:space="0" w:color="auto"/>
            <w:bottom w:val="none" w:sz="0" w:space="0" w:color="auto"/>
            <w:right w:val="none" w:sz="0" w:space="0" w:color="auto"/>
          </w:divBdr>
        </w:div>
        <w:div w:id="500311713">
          <w:marLeft w:val="0"/>
          <w:marRight w:val="0"/>
          <w:marTop w:val="0"/>
          <w:marBottom w:val="0"/>
          <w:divBdr>
            <w:top w:val="none" w:sz="0" w:space="0" w:color="auto"/>
            <w:left w:val="none" w:sz="0" w:space="0" w:color="auto"/>
            <w:bottom w:val="none" w:sz="0" w:space="0" w:color="auto"/>
            <w:right w:val="none" w:sz="0" w:space="0" w:color="auto"/>
          </w:divBdr>
        </w:div>
        <w:div w:id="1287197985">
          <w:marLeft w:val="0"/>
          <w:marRight w:val="0"/>
          <w:marTop w:val="0"/>
          <w:marBottom w:val="0"/>
          <w:divBdr>
            <w:top w:val="none" w:sz="0" w:space="0" w:color="auto"/>
            <w:left w:val="none" w:sz="0" w:space="0" w:color="auto"/>
            <w:bottom w:val="none" w:sz="0" w:space="0" w:color="auto"/>
            <w:right w:val="none" w:sz="0" w:space="0" w:color="auto"/>
          </w:divBdr>
        </w:div>
        <w:div w:id="1920559689">
          <w:marLeft w:val="0"/>
          <w:marRight w:val="0"/>
          <w:marTop w:val="0"/>
          <w:marBottom w:val="0"/>
          <w:divBdr>
            <w:top w:val="none" w:sz="0" w:space="0" w:color="auto"/>
            <w:left w:val="none" w:sz="0" w:space="0" w:color="auto"/>
            <w:bottom w:val="none" w:sz="0" w:space="0" w:color="auto"/>
            <w:right w:val="none" w:sz="0" w:space="0" w:color="auto"/>
          </w:divBdr>
        </w:div>
      </w:divsChild>
    </w:div>
    <w:div w:id="1123499518">
      <w:bodyDiv w:val="1"/>
      <w:marLeft w:val="0"/>
      <w:marRight w:val="0"/>
      <w:marTop w:val="0"/>
      <w:marBottom w:val="0"/>
      <w:divBdr>
        <w:top w:val="none" w:sz="0" w:space="0" w:color="auto"/>
        <w:left w:val="none" w:sz="0" w:space="0" w:color="auto"/>
        <w:bottom w:val="none" w:sz="0" w:space="0" w:color="auto"/>
        <w:right w:val="none" w:sz="0" w:space="0" w:color="auto"/>
      </w:divBdr>
    </w:div>
    <w:div w:id="1125269210">
      <w:bodyDiv w:val="1"/>
      <w:marLeft w:val="0"/>
      <w:marRight w:val="0"/>
      <w:marTop w:val="0"/>
      <w:marBottom w:val="0"/>
      <w:divBdr>
        <w:top w:val="none" w:sz="0" w:space="0" w:color="auto"/>
        <w:left w:val="none" w:sz="0" w:space="0" w:color="auto"/>
        <w:bottom w:val="none" w:sz="0" w:space="0" w:color="auto"/>
        <w:right w:val="none" w:sz="0" w:space="0" w:color="auto"/>
      </w:divBdr>
    </w:div>
    <w:div w:id="1158769500">
      <w:bodyDiv w:val="1"/>
      <w:marLeft w:val="0"/>
      <w:marRight w:val="0"/>
      <w:marTop w:val="0"/>
      <w:marBottom w:val="0"/>
      <w:divBdr>
        <w:top w:val="none" w:sz="0" w:space="0" w:color="auto"/>
        <w:left w:val="none" w:sz="0" w:space="0" w:color="auto"/>
        <w:bottom w:val="none" w:sz="0" w:space="0" w:color="auto"/>
        <w:right w:val="none" w:sz="0" w:space="0" w:color="auto"/>
      </w:divBdr>
    </w:div>
    <w:div w:id="1235890836">
      <w:bodyDiv w:val="1"/>
      <w:marLeft w:val="0"/>
      <w:marRight w:val="0"/>
      <w:marTop w:val="0"/>
      <w:marBottom w:val="0"/>
      <w:divBdr>
        <w:top w:val="none" w:sz="0" w:space="0" w:color="auto"/>
        <w:left w:val="none" w:sz="0" w:space="0" w:color="auto"/>
        <w:bottom w:val="none" w:sz="0" w:space="0" w:color="auto"/>
        <w:right w:val="none" w:sz="0" w:space="0" w:color="auto"/>
      </w:divBdr>
    </w:div>
    <w:div w:id="1256522319">
      <w:bodyDiv w:val="1"/>
      <w:marLeft w:val="0"/>
      <w:marRight w:val="0"/>
      <w:marTop w:val="0"/>
      <w:marBottom w:val="0"/>
      <w:divBdr>
        <w:top w:val="none" w:sz="0" w:space="0" w:color="auto"/>
        <w:left w:val="none" w:sz="0" w:space="0" w:color="auto"/>
        <w:bottom w:val="none" w:sz="0" w:space="0" w:color="auto"/>
        <w:right w:val="none" w:sz="0" w:space="0" w:color="auto"/>
      </w:divBdr>
    </w:div>
    <w:div w:id="1551379119">
      <w:bodyDiv w:val="1"/>
      <w:marLeft w:val="0"/>
      <w:marRight w:val="0"/>
      <w:marTop w:val="0"/>
      <w:marBottom w:val="0"/>
      <w:divBdr>
        <w:top w:val="none" w:sz="0" w:space="0" w:color="auto"/>
        <w:left w:val="none" w:sz="0" w:space="0" w:color="auto"/>
        <w:bottom w:val="none" w:sz="0" w:space="0" w:color="auto"/>
        <w:right w:val="none" w:sz="0" w:space="0" w:color="auto"/>
      </w:divBdr>
    </w:div>
    <w:div w:id="1579096634">
      <w:bodyDiv w:val="1"/>
      <w:marLeft w:val="0"/>
      <w:marRight w:val="0"/>
      <w:marTop w:val="0"/>
      <w:marBottom w:val="0"/>
      <w:divBdr>
        <w:top w:val="none" w:sz="0" w:space="0" w:color="auto"/>
        <w:left w:val="none" w:sz="0" w:space="0" w:color="auto"/>
        <w:bottom w:val="none" w:sz="0" w:space="0" w:color="auto"/>
        <w:right w:val="none" w:sz="0" w:space="0" w:color="auto"/>
      </w:divBdr>
      <w:divsChild>
        <w:div w:id="435248374">
          <w:marLeft w:val="0"/>
          <w:marRight w:val="0"/>
          <w:marTop w:val="0"/>
          <w:marBottom w:val="0"/>
          <w:divBdr>
            <w:top w:val="none" w:sz="0" w:space="0" w:color="auto"/>
            <w:left w:val="none" w:sz="0" w:space="0" w:color="auto"/>
            <w:bottom w:val="none" w:sz="0" w:space="0" w:color="auto"/>
            <w:right w:val="none" w:sz="0" w:space="0" w:color="auto"/>
          </w:divBdr>
        </w:div>
        <w:div w:id="1696418618">
          <w:marLeft w:val="0"/>
          <w:marRight w:val="0"/>
          <w:marTop w:val="0"/>
          <w:marBottom w:val="0"/>
          <w:divBdr>
            <w:top w:val="none" w:sz="0" w:space="0" w:color="auto"/>
            <w:left w:val="none" w:sz="0" w:space="0" w:color="auto"/>
            <w:bottom w:val="none" w:sz="0" w:space="0" w:color="auto"/>
            <w:right w:val="none" w:sz="0" w:space="0" w:color="auto"/>
          </w:divBdr>
        </w:div>
        <w:div w:id="1762294478">
          <w:marLeft w:val="0"/>
          <w:marRight w:val="0"/>
          <w:marTop w:val="0"/>
          <w:marBottom w:val="0"/>
          <w:divBdr>
            <w:top w:val="none" w:sz="0" w:space="0" w:color="auto"/>
            <w:left w:val="none" w:sz="0" w:space="0" w:color="auto"/>
            <w:bottom w:val="none" w:sz="0" w:space="0" w:color="auto"/>
            <w:right w:val="none" w:sz="0" w:space="0" w:color="auto"/>
          </w:divBdr>
        </w:div>
        <w:div w:id="1801415957">
          <w:marLeft w:val="0"/>
          <w:marRight w:val="0"/>
          <w:marTop w:val="0"/>
          <w:marBottom w:val="0"/>
          <w:divBdr>
            <w:top w:val="none" w:sz="0" w:space="0" w:color="auto"/>
            <w:left w:val="none" w:sz="0" w:space="0" w:color="auto"/>
            <w:bottom w:val="none" w:sz="0" w:space="0" w:color="auto"/>
            <w:right w:val="none" w:sz="0" w:space="0" w:color="auto"/>
          </w:divBdr>
        </w:div>
      </w:divsChild>
    </w:div>
    <w:div w:id="1581058554">
      <w:bodyDiv w:val="1"/>
      <w:marLeft w:val="0"/>
      <w:marRight w:val="0"/>
      <w:marTop w:val="0"/>
      <w:marBottom w:val="0"/>
      <w:divBdr>
        <w:top w:val="none" w:sz="0" w:space="0" w:color="auto"/>
        <w:left w:val="none" w:sz="0" w:space="0" w:color="auto"/>
        <w:bottom w:val="none" w:sz="0" w:space="0" w:color="auto"/>
        <w:right w:val="none" w:sz="0" w:space="0" w:color="auto"/>
      </w:divBdr>
    </w:div>
    <w:div w:id="1590189333">
      <w:bodyDiv w:val="1"/>
      <w:marLeft w:val="0"/>
      <w:marRight w:val="0"/>
      <w:marTop w:val="0"/>
      <w:marBottom w:val="0"/>
      <w:divBdr>
        <w:top w:val="none" w:sz="0" w:space="0" w:color="auto"/>
        <w:left w:val="none" w:sz="0" w:space="0" w:color="auto"/>
        <w:bottom w:val="none" w:sz="0" w:space="0" w:color="auto"/>
        <w:right w:val="none" w:sz="0" w:space="0" w:color="auto"/>
      </w:divBdr>
    </w:div>
    <w:div w:id="1621257939">
      <w:bodyDiv w:val="1"/>
      <w:marLeft w:val="0"/>
      <w:marRight w:val="0"/>
      <w:marTop w:val="0"/>
      <w:marBottom w:val="0"/>
      <w:divBdr>
        <w:top w:val="none" w:sz="0" w:space="0" w:color="auto"/>
        <w:left w:val="none" w:sz="0" w:space="0" w:color="auto"/>
        <w:bottom w:val="none" w:sz="0" w:space="0" w:color="auto"/>
        <w:right w:val="none" w:sz="0" w:space="0" w:color="auto"/>
      </w:divBdr>
    </w:div>
    <w:div w:id="1652557081">
      <w:bodyDiv w:val="1"/>
      <w:marLeft w:val="0"/>
      <w:marRight w:val="0"/>
      <w:marTop w:val="0"/>
      <w:marBottom w:val="0"/>
      <w:divBdr>
        <w:top w:val="none" w:sz="0" w:space="0" w:color="auto"/>
        <w:left w:val="none" w:sz="0" w:space="0" w:color="auto"/>
        <w:bottom w:val="none" w:sz="0" w:space="0" w:color="auto"/>
        <w:right w:val="none" w:sz="0" w:space="0" w:color="auto"/>
      </w:divBdr>
    </w:div>
    <w:div w:id="1670448525">
      <w:bodyDiv w:val="1"/>
      <w:marLeft w:val="0"/>
      <w:marRight w:val="0"/>
      <w:marTop w:val="0"/>
      <w:marBottom w:val="0"/>
      <w:divBdr>
        <w:top w:val="none" w:sz="0" w:space="0" w:color="auto"/>
        <w:left w:val="none" w:sz="0" w:space="0" w:color="auto"/>
        <w:bottom w:val="none" w:sz="0" w:space="0" w:color="auto"/>
        <w:right w:val="none" w:sz="0" w:space="0" w:color="auto"/>
      </w:divBdr>
    </w:div>
    <w:div w:id="1690254111">
      <w:bodyDiv w:val="1"/>
      <w:marLeft w:val="0"/>
      <w:marRight w:val="0"/>
      <w:marTop w:val="0"/>
      <w:marBottom w:val="0"/>
      <w:divBdr>
        <w:top w:val="none" w:sz="0" w:space="0" w:color="auto"/>
        <w:left w:val="none" w:sz="0" w:space="0" w:color="auto"/>
        <w:bottom w:val="none" w:sz="0" w:space="0" w:color="auto"/>
        <w:right w:val="none" w:sz="0" w:space="0" w:color="auto"/>
      </w:divBdr>
    </w:div>
    <w:div w:id="1757751925">
      <w:bodyDiv w:val="1"/>
      <w:marLeft w:val="0"/>
      <w:marRight w:val="0"/>
      <w:marTop w:val="0"/>
      <w:marBottom w:val="0"/>
      <w:divBdr>
        <w:top w:val="none" w:sz="0" w:space="0" w:color="auto"/>
        <w:left w:val="none" w:sz="0" w:space="0" w:color="auto"/>
        <w:bottom w:val="none" w:sz="0" w:space="0" w:color="auto"/>
        <w:right w:val="none" w:sz="0" w:space="0" w:color="auto"/>
      </w:divBdr>
    </w:div>
    <w:div w:id="1787852584">
      <w:bodyDiv w:val="1"/>
      <w:marLeft w:val="0"/>
      <w:marRight w:val="0"/>
      <w:marTop w:val="0"/>
      <w:marBottom w:val="0"/>
      <w:divBdr>
        <w:top w:val="none" w:sz="0" w:space="0" w:color="auto"/>
        <w:left w:val="none" w:sz="0" w:space="0" w:color="auto"/>
        <w:bottom w:val="none" w:sz="0" w:space="0" w:color="auto"/>
        <w:right w:val="none" w:sz="0" w:space="0" w:color="auto"/>
      </w:divBdr>
    </w:div>
    <w:div w:id="1855146326">
      <w:bodyDiv w:val="1"/>
      <w:marLeft w:val="0"/>
      <w:marRight w:val="0"/>
      <w:marTop w:val="0"/>
      <w:marBottom w:val="0"/>
      <w:divBdr>
        <w:top w:val="none" w:sz="0" w:space="0" w:color="auto"/>
        <w:left w:val="none" w:sz="0" w:space="0" w:color="auto"/>
        <w:bottom w:val="none" w:sz="0" w:space="0" w:color="auto"/>
        <w:right w:val="none" w:sz="0" w:space="0" w:color="auto"/>
      </w:divBdr>
    </w:div>
    <w:div w:id="1865358766">
      <w:bodyDiv w:val="1"/>
      <w:marLeft w:val="0"/>
      <w:marRight w:val="0"/>
      <w:marTop w:val="0"/>
      <w:marBottom w:val="0"/>
      <w:divBdr>
        <w:top w:val="none" w:sz="0" w:space="0" w:color="auto"/>
        <w:left w:val="none" w:sz="0" w:space="0" w:color="auto"/>
        <w:bottom w:val="none" w:sz="0" w:space="0" w:color="auto"/>
        <w:right w:val="none" w:sz="0" w:space="0" w:color="auto"/>
      </w:divBdr>
    </w:div>
    <w:div w:id="1869296201">
      <w:bodyDiv w:val="1"/>
      <w:marLeft w:val="0"/>
      <w:marRight w:val="0"/>
      <w:marTop w:val="0"/>
      <w:marBottom w:val="0"/>
      <w:divBdr>
        <w:top w:val="none" w:sz="0" w:space="0" w:color="auto"/>
        <w:left w:val="none" w:sz="0" w:space="0" w:color="auto"/>
        <w:bottom w:val="none" w:sz="0" w:space="0" w:color="auto"/>
        <w:right w:val="none" w:sz="0" w:space="0" w:color="auto"/>
      </w:divBdr>
    </w:div>
    <w:div w:id="1871725442">
      <w:bodyDiv w:val="1"/>
      <w:marLeft w:val="0"/>
      <w:marRight w:val="0"/>
      <w:marTop w:val="0"/>
      <w:marBottom w:val="0"/>
      <w:divBdr>
        <w:top w:val="none" w:sz="0" w:space="0" w:color="auto"/>
        <w:left w:val="none" w:sz="0" w:space="0" w:color="auto"/>
        <w:bottom w:val="none" w:sz="0" w:space="0" w:color="auto"/>
        <w:right w:val="none" w:sz="0" w:space="0" w:color="auto"/>
      </w:divBdr>
    </w:div>
    <w:div w:id="1889029586">
      <w:bodyDiv w:val="1"/>
      <w:marLeft w:val="0"/>
      <w:marRight w:val="0"/>
      <w:marTop w:val="0"/>
      <w:marBottom w:val="0"/>
      <w:divBdr>
        <w:top w:val="none" w:sz="0" w:space="0" w:color="auto"/>
        <w:left w:val="none" w:sz="0" w:space="0" w:color="auto"/>
        <w:bottom w:val="none" w:sz="0" w:space="0" w:color="auto"/>
        <w:right w:val="none" w:sz="0" w:space="0" w:color="auto"/>
      </w:divBdr>
    </w:div>
    <w:div w:id="1918443109">
      <w:bodyDiv w:val="1"/>
      <w:marLeft w:val="0"/>
      <w:marRight w:val="0"/>
      <w:marTop w:val="0"/>
      <w:marBottom w:val="0"/>
      <w:divBdr>
        <w:top w:val="none" w:sz="0" w:space="0" w:color="auto"/>
        <w:left w:val="none" w:sz="0" w:space="0" w:color="auto"/>
        <w:bottom w:val="none" w:sz="0" w:space="0" w:color="auto"/>
        <w:right w:val="none" w:sz="0" w:space="0" w:color="auto"/>
      </w:divBdr>
    </w:div>
    <w:div w:id="20279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university.which.co.uk/advice/how-important-are-gcse-choices-when-it-comes-to-university" TargetMode="External"/><Relationship Id="rId26" Type="http://schemas.openxmlformats.org/officeDocument/2006/relationships/image" Target="media/image12.jpeg"/><Relationship Id="rId39" Type="http://schemas.openxmlformats.org/officeDocument/2006/relationships/image" Target="media/image22.png"/><Relationship Id="rId21" Type="http://schemas.openxmlformats.org/officeDocument/2006/relationships/image" Target="media/image7.jpeg"/><Relationship Id="rId34" Type="http://schemas.openxmlformats.org/officeDocument/2006/relationships/hyperlink" Target="https://www.aqa.org.uk/subjects/design-and-technology/gcse/design-and-technology-8552/specification-at-a-glance" TargetMode="External"/><Relationship Id="rId42" Type="http://schemas.openxmlformats.org/officeDocument/2006/relationships/image" Target="media/image25.jpeg"/><Relationship Id="rId47" Type="http://schemas.openxmlformats.org/officeDocument/2006/relationships/image" Target="media/image30.jpeg"/><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areerpilot.org.uk/information/your-choices-at-14" TargetMode="External"/><Relationship Id="rId29" Type="http://schemas.openxmlformats.org/officeDocument/2006/relationships/image" Target="media/image15.jpeg"/><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www.aqa.org.uk/subjects/design-and-technology/gcse/design-and-technology-8552/specification-at-a-glance" TargetMode="External"/><Relationship Id="rId37" Type="http://schemas.openxmlformats.org/officeDocument/2006/relationships/image" Target="media/image21.pn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jpeg"/><Relationship Id="rId44" Type="http://schemas.openxmlformats.org/officeDocument/2006/relationships/image" Target="media/image27.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image" Target="media/image19.png"/><Relationship Id="rId43" Type="http://schemas.openxmlformats.org/officeDocument/2006/relationships/image" Target="media/image26.jpeg"/><Relationship Id="rId48" Type="http://schemas.openxmlformats.org/officeDocument/2006/relationships/image" Target="media/image31.jpeg"/><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youthemployment.org.uk/choosing-gcse-options-19-questions-ask/" TargetMode="External"/><Relationship Id="rId25" Type="http://schemas.openxmlformats.org/officeDocument/2006/relationships/image" Target="media/image11.png"/><Relationship Id="rId33" Type="http://schemas.openxmlformats.org/officeDocument/2006/relationships/image" Target="media/image18.jpeg"/><Relationship Id="rId38" Type="http://schemas.openxmlformats.org/officeDocument/2006/relationships/hyperlink" Target="http://www.tastycareers.org" TargetMode="External"/><Relationship Id="rId46" Type="http://schemas.openxmlformats.org/officeDocument/2006/relationships/image" Target="media/image29.jpeg"/><Relationship Id="rId20" Type="http://schemas.openxmlformats.org/officeDocument/2006/relationships/image" Target="media/image6.jpe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0.jpeg"/><Relationship Id="rId49"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728EC391FCC845BD414620D0D56F58" ma:contentTypeVersion="13" ma:contentTypeDescription="Create a new document." ma:contentTypeScope="" ma:versionID="b08195b9ded0b90747676698203f4569">
  <xsd:schema xmlns:xsd="http://www.w3.org/2001/XMLSchema" xmlns:xs="http://www.w3.org/2001/XMLSchema" xmlns:p="http://schemas.microsoft.com/office/2006/metadata/properties" xmlns:ns3="a6810db2-0987-40ab-a33e-b6646b48b53a" xmlns:ns4="7c1d67eb-928c-4e92-bdf8-210862ecab87" targetNamespace="http://schemas.microsoft.com/office/2006/metadata/properties" ma:root="true" ma:fieldsID="4b010eb0a17b61c2f2894caa5faf7e91" ns3:_="" ns4:_="">
    <xsd:import namespace="a6810db2-0987-40ab-a33e-b6646b48b53a"/>
    <xsd:import namespace="7c1d67eb-928c-4e92-bdf8-210862ecab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10db2-0987-40ab-a33e-b6646b48b5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d67eb-928c-4e92-bdf8-210862ecab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87A7C-F1CC-42DF-9822-967C4273BC84}">
  <ds:schemaRefs>
    <ds:schemaRef ds:uri="http://schemas.microsoft.com/sharepoint/v3/contenttype/forms"/>
  </ds:schemaRefs>
</ds:datastoreItem>
</file>

<file path=customXml/itemProps2.xml><?xml version="1.0" encoding="utf-8"?>
<ds:datastoreItem xmlns:ds="http://schemas.openxmlformats.org/officeDocument/2006/customXml" ds:itemID="{9109567B-5331-41DA-94D2-39E170F3BF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18AB6C-FBAC-4E9C-902E-0A8AD1C330A4}">
  <ds:schemaRefs>
    <ds:schemaRef ds:uri="http://schemas.openxmlformats.org/officeDocument/2006/bibliography"/>
  </ds:schemaRefs>
</ds:datastoreItem>
</file>

<file path=customXml/itemProps4.xml><?xml version="1.0" encoding="utf-8"?>
<ds:datastoreItem xmlns:ds="http://schemas.openxmlformats.org/officeDocument/2006/customXml" ds:itemID="{214A4D2E-32FF-4C25-94C4-00304CD59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10db2-0987-40ab-a33e-b6646b48b53a"/>
    <ds:schemaRef ds:uri="7c1d67eb-928c-4e92-bdf8-210862eca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12057</Words>
  <Characters>64756</Characters>
  <Application>Microsoft Office Word</Application>
  <DocSecurity>0</DocSecurity>
  <Lines>539</Lines>
  <Paragraphs>153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76660</CharactersWithSpaces>
  <SharedDoc>false</SharedDoc>
  <HLinks>
    <vt:vector size="24" baseType="variant">
      <vt:variant>
        <vt:i4>5242954</vt:i4>
      </vt:variant>
      <vt:variant>
        <vt:i4>18</vt:i4>
      </vt:variant>
      <vt:variant>
        <vt:i4>0</vt:i4>
      </vt:variant>
      <vt:variant>
        <vt:i4>5</vt:i4>
      </vt:variant>
      <vt:variant>
        <vt:lpwstr>http://www.tastycareers.org/</vt:lpwstr>
      </vt:variant>
      <vt:variant>
        <vt:lpwstr/>
      </vt:variant>
      <vt:variant>
        <vt:i4>6422566</vt:i4>
      </vt:variant>
      <vt:variant>
        <vt:i4>9</vt:i4>
      </vt:variant>
      <vt:variant>
        <vt:i4>0</vt:i4>
      </vt:variant>
      <vt:variant>
        <vt:i4>5</vt:i4>
      </vt:variant>
      <vt:variant>
        <vt:lpwstr>http://university.which.co.uk/advice/how-important-are-gcse-choices-when-it-comes-to-university</vt:lpwstr>
      </vt:variant>
      <vt:variant>
        <vt:lpwstr/>
      </vt:variant>
      <vt:variant>
        <vt:i4>6422586</vt:i4>
      </vt:variant>
      <vt:variant>
        <vt:i4>6</vt:i4>
      </vt:variant>
      <vt:variant>
        <vt:i4>0</vt:i4>
      </vt:variant>
      <vt:variant>
        <vt:i4>5</vt:i4>
      </vt:variant>
      <vt:variant>
        <vt:lpwstr>https://www.youthemployment.org.uk/choosing-gcse-options-19-questions-ask/</vt:lpwstr>
      </vt:variant>
      <vt:variant>
        <vt:lpwstr/>
      </vt:variant>
      <vt:variant>
        <vt:i4>4456463</vt:i4>
      </vt:variant>
      <vt:variant>
        <vt:i4>3</vt:i4>
      </vt:variant>
      <vt:variant>
        <vt:i4>0</vt:i4>
      </vt:variant>
      <vt:variant>
        <vt:i4>5</vt:i4>
      </vt:variant>
      <vt:variant>
        <vt:lpwstr>http://www.careerpilot.org.uk/information/your-choices-at-14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TreeJ@bromfords.essex.sch.uk</dc:creator>
  <cp:keywords/>
  <dc:description/>
  <cp:lastModifiedBy>Brett Haines</cp:lastModifiedBy>
  <cp:revision>3</cp:revision>
  <cp:lastPrinted>2022-02-04T06:56:00Z</cp:lastPrinted>
  <dcterms:created xsi:type="dcterms:W3CDTF">2022-02-07T14:21:00Z</dcterms:created>
  <dcterms:modified xsi:type="dcterms:W3CDTF">2022-02-07T14:29:00Z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0x0101008B728EC391FCC845BD414620D0D56F58</vt:lpwstr>
  </property>
</Properties>
</file>